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3F015" w14:textId="4306740D" w:rsidR="00280DD1" w:rsidRDefault="00280DD1" w:rsidP="00280DD1">
      <w:pPr>
        <w:pStyle w:val="3GPPHeader"/>
        <w:spacing w:after="60"/>
        <w:rPr>
          <w:sz w:val="32"/>
          <w:szCs w:val="32"/>
          <w:highlight w:val="yellow"/>
        </w:rPr>
      </w:pPr>
      <w:r>
        <w:t xml:space="preserve">3GPP TSG-RAN WG2 </w:t>
      </w:r>
      <w:r w:rsidR="00AC0A63">
        <w:t>#10</w:t>
      </w:r>
      <w:r w:rsidR="00B96841">
        <w:t>2</w:t>
      </w:r>
      <w:r>
        <w:tab/>
      </w:r>
      <w:r w:rsidR="00720182">
        <w:rPr>
          <w:sz w:val="32"/>
          <w:szCs w:val="32"/>
        </w:rPr>
        <w:t xml:space="preserve">Tdoc </w:t>
      </w:r>
      <w:r w:rsidR="0051451C" w:rsidRPr="0051451C">
        <w:rPr>
          <w:sz w:val="32"/>
          <w:szCs w:val="32"/>
        </w:rPr>
        <w:t>R2-</w:t>
      </w:r>
      <w:r w:rsidR="006B3068">
        <w:rPr>
          <w:sz w:val="32"/>
          <w:szCs w:val="32"/>
        </w:rPr>
        <w:t>1807923</w:t>
      </w:r>
    </w:p>
    <w:p w14:paraId="609DF95E" w14:textId="0E774C0A" w:rsidR="00280DD1" w:rsidRDefault="00B96841" w:rsidP="00B96841">
      <w:pPr>
        <w:pStyle w:val="3GPPHeader"/>
        <w:tabs>
          <w:tab w:val="left" w:pos="6096"/>
        </w:tabs>
      </w:pPr>
      <w:r w:rsidRPr="000A3A4F">
        <w:t>Busan, Korea, 21</w:t>
      </w:r>
      <w:r w:rsidRPr="000A3A4F">
        <w:rPr>
          <w:vertAlign w:val="superscript"/>
        </w:rPr>
        <w:t>st</w:t>
      </w:r>
      <w:r>
        <w:t xml:space="preserve"> </w:t>
      </w:r>
      <w:r w:rsidRPr="000A3A4F">
        <w:t>– 25</w:t>
      </w:r>
      <w:r w:rsidRPr="000A3A4F">
        <w:rPr>
          <w:vertAlign w:val="superscript"/>
        </w:rPr>
        <w:t>th</w:t>
      </w:r>
      <w:r>
        <w:t xml:space="preserve"> </w:t>
      </w:r>
      <w:r w:rsidRPr="000A3A4F">
        <w:t>May 2018</w:t>
      </w:r>
      <w:r>
        <w:tab/>
      </w:r>
    </w:p>
    <w:p w14:paraId="27747DA4" w14:textId="77777777" w:rsidR="00E90E49" w:rsidRPr="00CE0424" w:rsidRDefault="00E90E49" w:rsidP="00357380">
      <w:pPr>
        <w:pStyle w:val="3GPPHeader"/>
      </w:pPr>
    </w:p>
    <w:p w14:paraId="3B04D080" w14:textId="0680EF58" w:rsidR="00E90E49" w:rsidRPr="006B3068" w:rsidRDefault="00E90E49" w:rsidP="00311702">
      <w:pPr>
        <w:pStyle w:val="3GPPHeader"/>
        <w:rPr>
          <w:sz w:val="22"/>
          <w:szCs w:val="22"/>
        </w:rPr>
      </w:pPr>
      <w:r w:rsidRPr="006B3068">
        <w:rPr>
          <w:sz w:val="22"/>
          <w:szCs w:val="22"/>
        </w:rPr>
        <w:t>Agenda Item:</w:t>
      </w:r>
      <w:r w:rsidRPr="006B3068">
        <w:rPr>
          <w:sz w:val="22"/>
          <w:szCs w:val="22"/>
        </w:rPr>
        <w:tab/>
      </w:r>
      <w:r w:rsidR="0073771B" w:rsidRPr="006B3068">
        <w:rPr>
          <w:sz w:val="22"/>
          <w:szCs w:val="22"/>
        </w:rPr>
        <w:t>10.4.1.3.6</w:t>
      </w:r>
      <w:r w:rsidR="00890BD6">
        <w:rPr>
          <w:sz w:val="22"/>
          <w:szCs w:val="22"/>
        </w:rPr>
        <w:t xml:space="preserve"> (</w:t>
      </w:r>
      <w:r w:rsidR="00890BD6" w:rsidRPr="00890BD6">
        <w:rPr>
          <w:sz w:val="22"/>
          <w:szCs w:val="22"/>
        </w:rPr>
        <w:t>Connection resume procedure</w:t>
      </w:r>
      <w:r w:rsidR="00890BD6">
        <w:rPr>
          <w:sz w:val="22"/>
          <w:szCs w:val="22"/>
        </w:rPr>
        <w:t>)</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78D74282" w:rsidR="00E90E49" w:rsidRPr="00CE0424" w:rsidRDefault="003D3C45" w:rsidP="00311702">
      <w:pPr>
        <w:pStyle w:val="3GPPHeader"/>
        <w:rPr>
          <w:sz w:val="22"/>
          <w:szCs w:val="22"/>
        </w:rPr>
      </w:pPr>
      <w:r>
        <w:rPr>
          <w:sz w:val="22"/>
          <w:szCs w:val="22"/>
        </w:rPr>
        <w:t>Title:</w:t>
      </w:r>
      <w:r w:rsidR="00E90E49" w:rsidRPr="004B2C22">
        <w:rPr>
          <w:sz w:val="22"/>
          <w:szCs w:val="22"/>
        </w:rPr>
        <w:tab/>
      </w:r>
      <w:r w:rsidR="00BA5B9B">
        <w:rPr>
          <w:sz w:val="22"/>
          <w:szCs w:val="22"/>
        </w:rPr>
        <w:t xml:space="preserve">Continue cell reselection after RRC </w:t>
      </w:r>
      <w:r w:rsidR="00183377">
        <w:rPr>
          <w:sz w:val="22"/>
          <w:szCs w:val="22"/>
        </w:rPr>
        <w:t>Resume</w:t>
      </w:r>
      <w:r w:rsidR="00BA5B9B">
        <w:rPr>
          <w:sz w:val="22"/>
          <w:szCs w:val="22"/>
        </w:rPr>
        <w:t xml:space="preserve"> Request </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bookmarkStart w:id="0" w:name="_GoBack"/>
      <w:bookmarkEnd w:id="0"/>
    </w:p>
    <w:p w14:paraId="5521A1D6" w14:textId="0E2E959D" w:rsidR="00AC0A63" w:rsidRDefault="00E90E49" w:rsidP="00A2052C">
      <w:pPr>
        <w:pStyle w:val="Heading1"/>
      </w:pPr>
      <w:r w:rsidRPr="00CE0424">
        <w:t>Introduction</w:t>
      </w:r>
    </w:p>
    <w:p w14:paraId="09869D56" w14:textId="4A28C268" w:rsidR="00AE4E9F" w:rsidRDefault="00EB7C14" w:rsidP="000579CA">
      <w:pPr>
        <w:rPr>
          <w:lang w:eastAsia="ja-JP"/>
        </w:rPr>
      </w:pPr>
      <w:r>
        <w:rPr>
          <w:lang w:eastAsia="ja-JP"/>
        </w:rPr>
        <w:t xml:space="preserve">In </w:t>
      </w:r>
      <w:r w:rsidR="00AE4E9F">
        <w:rPr>
          <w:lang w:eastAsia="ja-JP"/>
        </w:rPr>
        <w:t xml:space="preserve">LTE, upon the transmission of an </w:t>
      </w:r>
      <w:r w:rsidR="00AE4E9F" w:rsidRPr="00AE4E9F">
        <w:rPr>
          <w:i/>
          <w:lang w:eastAsia="ja-JP"/>
        </w:rPr>
        <w:t>RRCConnection</w:t>
      </w:r>
      <w:r w:rsidR="00CE29E5">
        <w:rPr>
          <w:i/>
          <w:lang w:eastAsia="ja-JP"/>
        </w:rPr>
        <w:t>Resume</w:t>
      </w:r>
      <w:r w:rsidR="00AE4E9F" w:rsidRPr="00AE4E9F">
        <w:rPr>
          <w:i/>
          <w:lang w:eastAsia="ja-JP"/>
        </w:rPr>
        <w:t>Request</w:t>
      </w:r>
      <w:r w:rsidR="00AE4E9F">
        <w:rPr>
          <w:lang w:eastAsia="ja-JP"/>
        </w:rPr>
        <w:t xml:space="preserve"> the UE continues to perform cell reselection until it gets a response message ordering the UE to enter RRC_CONNECTED</w:t>
      </w:r>
      <w:r w:rsidR="00062757">
        <w:rPr>
          <w:lang w:eastAsia="ja-JP"/>
        </w:rPr>
        <w:t xml:space="preserve"> [1]</w:t>
      </w:r>
      <w:r w:rsidR="00AE4E9F">
        <w:rPr>
          <w:lang w:eastAsia="ja-JP"/>
        </w:rPr>
        <w:t>.</w:t>
      </w:r>
    </w:p>
    <w:p w14:paraId="712AE677" w14:textId="1E416B6E" w:rsidR="00062757" w:rsidRDefault="00AE4E9F" w:rsidP="000579CA">
      <w:pPr>
        <w:rPr>
          <w:lang w:eastAsia="ja-JP"/>
        </w:rPr>
      </w:pPr>
      <w:r>
        <w:rPr>
          <w:lang w:eastAsia="ja-JP"/>
        </w:rPr>
        <w:t xml:space="preserve">A similar solution has been assumed in NR </w:t>
      </w:r>
      <w:r w:rsidR="00124A3B">
        <w:rPr>
          <w:lang w:eastAsia="ja-JP"/>
        </w:rPr>
        <w:t>in the TP on connection control</w:t>
      </w:r>
      <w:r w:rsidR="005420F4">
        <w:rPr>
          <w:lang w:eastAsia="ja-JP"/>
        </w:rPr>
        <w:t xml:space="preserve"> [</w:t>
      </w:r>
      <w:r w:rsidR="00062757">
        <w:rPr>
          <w:lang w:eastAsia="ja-JP"/>
        </w:rPr>
        <w:t>2</w:t>
      </w:r>
      <w:r w:rsidR="005420F4">
        <w:rPr>
          <w:lang w:eastAsia="ja-JP"/>
        </w:rPr>
        <w:t>]</w:t>
      </w:r>
      <w:r w:rsidR="009D47AC">
        <w:rPr>
          <w:lang w:eastAsia="ja-JP"/>
        </w:rPr>
        <w:t xml:space="preserve">. </w:t>
      </w:r>
      <w:r w:rsidR="00062757">
        <w:rPr>
          <w:lang w:eastAsia="ja-JP"/>
        </w:rPr>
        <w:t>However, as there have been questions about that assumption (or at least about how that is modelled in RRC), the following FFS was added:</w:t>
      </w:r>
    </w:p>
    <w:p w14:paraId="326D26DE" w14:textId="77777777" w:rsidR="00062757" w:rsidRDefault="00062757" w:rsidP="00062757">
      <w:pPr>
        <w:pStyle w:val="EditorsNote"/>
        <w:rPr>
          <w:lang w:val="en-US"/>
        </w:rPr>
      </w:pPr>
      <w:r>
        <w:t xml:space="preserve">Editor’s Note: </w:t>
      </w:r>
      <w:r>
        <w:rPr>
          <w:lang w:val="en-US"/>
        </w:rPr>
        <w:t xml:space="preserve">FFS Whether it is redundant to state the cell re-selection is stopped (similar to the reception of </w:t>
      </w:r>
      <w:r w:rsidRPr="00D95E54">
        <w:rPr>
          <w:i/>
          <w:lang w:val="en-US"/>
        </w:rPr>
        <w:t>RRCResume</w:t>
      </w:r>
      <w:r>
        <w:rPr>
          <w:lang w:val="en-US"/>
        </w:rPr>
        <w:t xml:space="preserve">). Similarly, whether it is redundant to state that the UE shall continue performing cell reselection upon transmitting an </w:t>
      </w:r>
      <w:r w:rsidRPr="00D61144">
        <w:rPr>
          <w:i/>
          <w:lang w:val="en-US"/>
        </w:rPr>
        <w:t>RRCSetupRequest</w:t>
      </w:r>
      <w:r>
        <w:rPr>
          <w:lang w:val="en-US"/>
        </w:rPr>
        <w:t xml:space="preserve"> or </w:t>
      </w:r>
      <w:r w:rsidRPr="00D61144">
        <w:rPr>
          <w:i/>
          <w:lang w:val="en-US"/>
        </w:rPr>
        <w:t>RRCResumeRequest</w:t>
      </w:r>
      <w:r>
        <w:rPr>
          <w:lang w:val="en-US"/>
        </w:rPr>
        <w:t xml:space="preserve"> message.</w:t>
      </w:r>
    </w:p>
    <w:p w14:paraId="325CDE83" w14:textId="06EB75B4" w:rsidR="00276264" w:rsidRDefault="005B771D" w:rsidP="000579CA">
      <w:pPr>
        <w:rPr>
          <w:lang w:eastAsia="ja-JP"/>
        </w:rPr>
      </w:pPr>
      <w:r>
        <w:rPr>
          <w:lang w:eastAsia="ja-JP"/>
        </w:rPr>
        <w:t xml:space="preserve">This contribution </w:t>
      </w:r>
      <w:r w:rsidR="00062757">
        <w:rPr>
          <w:lang w:eastAsia="ja-JP"/>
        </w:rPr>
        <w:t>revisits these procedures and the modelling in RRC, aiming to confirm the existing assumption.</w:t>
      </w:r>
      <w:r w:rsidR="0073771B">
        <w:rPr>
          <w:lang w:eastAsia="ja-JP"/>
        </w:rPr>
        <w:t xml:space="preserve"> </w:t>
      </w:r>
      <w:r w:rsidR="00276264">
        <w:rPr>
          <w:lang w:eastAsia="ja-JP"/>
        </w:rPr>
        <w:t>A companion paper addresses a similar issue for the connection establishment procedure [</w:t>
      </w:r>
      <w:r w:rsidR="0073771B">
        <w:rPr>
          <w:lang w:eastAsia="ja-JP"/>
        </w:rPr>
        <w:t>3</w:t>
      </w:r>
      <w:r w:rsidR="00276264">
        <w:rPr>
          <w:lang w:eastAsia="ja-JP"/>
        </w:rPr>
        <w:t>].</w:t>
      </w:r>
    </w:p>
    <w:p w14:paraId="25B739C1" w14:textId="77777777" w:rsidR="004000E8" w:rsidRPr="00CE0424" w:rsidRDefault="004000E8" w:rsidP="00CE0424">
      <w:pPr>
        <w:pStyle w:val="Heading1"/>
      </w:pPr>
      <w:bookmarkStart w:id="1" w:name="_Ref178064866"/>
      <w:r w:rsidRPr="00CE0424">
        <w:t>Discussion</w:t>
      </w:r>
      <w:bookmarkEnd w:id="1"/>
    </w:p>
    <w:p w14:paraId="3D86644B" w14:textId="584ACDB6" w:rsidR="00811D3B" w:rsidRDefault="00062757" w:rsidP="00BD0CA8">
      <w:pPr>
        <w:rPr>
          <w:lang w:eastAsia="ja-JP"/>
        </w:rPr>
      </w:pPr>
      <w:bookmarkStart w:id="2" w:name="_Toc510531108"/>
      <w:r>
        <w:rPr>
          <w:lang w:eastAsia="ja-JP"/>
        </w:rPr>
        <w:t xml:space="preserve">In actions related to the transmission of </w:t>
      </w:r>
      <w:r w:rsidRPr="00AE4E9F">
        <w:rPr>
          <w:i/>
          <w:lang w:eastAsia="ja-JP"/>
        </w:rPr>
        <w:t>RRCConnection</w:t>
      </w:r>
      <w:r w:rsidR="00183377">
        <w:rPr>
          <w:i/>
          <w:lang w:eastAsia="ja-JP"/>
        </w:rPr>
        <w:t>Resume</w:t>
      </w:r>
      <w:r w:rsidRPr="00AE4E9F">
        <w:rPr>
          <w:i/>
          <w:lang w:eastAsia="ja-JP"/>
        </w:rPr>
        <w:t>Request</w:t>
      </w:r>
      <w:r w:rsidRPr="00062757">
        <w:rPr>
          <w:lang w:eastAsia="ja-JP"/>
        </w:rPr>
        <w:t xml:space="preserve">, </w:t>
      </w:r>
      <w:bookmarkEnd w:id="2"/>
      <w:r>
        <w:rPr>
          <w:lang w:eastAsia="ja-JP"/>
        </w:rPr>
        <w:t xml:space="preserve">RRC specifies that </w:t>
      </w:r>
      <w:r>
        <w:t xml:space="preserve">the </w:t>
      </w:r>
      <w:r w:rsidRPr="00CC7909">
        <w:t>UE shall continue cell re-selection related measurements as well as cell re-selection evaluation. If the conditions for cell re-selection are fulfilled, the UE shall perform cell re-selection as specified in 5.3.3.5</w:t>
      </w:r>
      <w:r w:rsidR="00297D0C">
        <w:t xml:space="preserve"> [1]</w:t>
      </w:r>
      <w:r w:rsidRPr="00CC7909">
        <w:t>.</w:t>
      </w:r>
      <w:r w:rsidR="00BD0CA8">
        <w:t xml:space="preserve"> </w:t>
      </w:r>
      <w:r w:rsidR="00297D0C">
        <w:t xml:space="preserve">The reason for continuing cell reselection is to prevent the case of remaining in a non-best cell after sending an </w:t>
      </w:r>
      <w:r w:rsidR="00297D0C" w:rsidRPr="00AE4E9F">
        <w:rPr>
          <w:i/>
          <w:lang w:eastAsia="ja-JP"/>
        </w:rPr>
        <w:t>RRCConnection</w:t>
      </w:r>
      <w:r w:rsidR="00353300">
        <w:rPr>
          <w:i/>
          <w:lang w:eastAsia="ja-JP"/>
        </w:rPr>
        <w:t>Resume</w:t>
      </w:r>
      <w:r w:rsidR="00297D0C" w:rsidRPr="00AE4E9F">
        <w:rPr>
          <w:i/>
          <w:lang w:eastAsia="ja-JP"/>
        </w:rPr>
        <w:t>Request</w:t>
      </w:r>
      <w:r w:rsidR="00297D0C">
        <w:rPr>
          <w:lang w:eastAsia="ja-JP"/>
        </w:rPr>
        <w:t xml:space="preserve">. That could lead to </w:t>
      </w:r>
      <w:r w:rsidR="00BD0CA8">
        <w:rPr>
          <w:lang w:eastAsia="ja-JP"/>
        </w:rPr>
        <w:t xml:space="preserve">the UE get </w:t>
      </w:r>
      <w:r w:rsidR="00297D0C">
        <w:rPr>
          <w:lang w:eastAsia="ja-JP"/>
        </w:rPr>
        <w:t>connected to this non-best cell (creating interference) and, possibly performing anyway a handover, which would</w:t>
      </w:r>
      <w:r w:rsidR="00BD0CA8">
        <w:rPr>
          <w:lang w:eastAsia="ja-JP"/>
        </w:rPr>
        <w:t xml:space="preserve"> unnecessarily generate more signalling</w:t>
      </w:r>
      <w:r w:rsidR="00297D0C">
        <w:rPr>
          <w:lang w:eastAsia="ja-JP"/>
        </w:rPr>
        <w:t>.</w:t>
      </w:r>
      <w:r w:rsidR="00BD0CA8">
        <w:rPr>
          <w:lang w:eastAsia="ja-JP"/>
        </w:rPr>
        <w:t xml:space="preserve"> Then, upon receiving a response message moving the UE to RRC_CONNECTED, an </w:t>
      </w:r>
      <w:r w:rsidR="00BD0CA8" w:rsidRPr="00BD0CA8">
        <w:rPr>
          <w:i/>
          <w:lang w:eastAsia="ja-JP"/>
        </w:rPr>
        <w:t>RRCConnection</w:t>
      </w:r>
      <w:r w:rsidR="00353300">
        <w:rPr>
          <w:i/>
          <w:lang w:eastAsia="ja-JP"/>
        </w:rPr>
        <w:t>Resume</w:t>
      </w:r>
      <w:r w:rsidR="00BD0CA8">
        <w:rPr>
          <w:lang w:eastAsia="ja-JP"/>
        </w:rPr>
        <w:t>, the UE stops cell reselection.</w:t>
      </w:r>
    </w:p>
    <w:p w14:paraId="3FBDEB72" w14:textId="3EC79396" w:rsidR="00BD0CA8" w:rsidRDefault="001004C2" w:rsidP="00BD0CA8">
      <w:pPr>
        <w:rPr>
          <w:lang w:eastAsia="ja-JP"/>
        </w:rPr>
      </w:pPr>
      <w:r>
        <w:rPr>
          <w:lang w:eastAsia="ja-JP"/>
        </w:rPr>
        <w:t xml:space="preserve">In our view these assumptions still make sense in NR. As they are already captured in the TP on connection control, we propose to simply confirm it. </w:t>
      </w:r>
    </w:p>
    <w:p w14:paraId="385A573D" w14:textId="21A4D391" w:rsidR="001004C2" w:rsidRDefault="001004C2" w:rsidP="001004C2">
      <w:pPr>
        <w:pStyle w:val="Proposal"/>
      </w:pPr>
      <w:r>
        <w:t xml:space="preserve">Confirm the </w:t>
      </w:r>
      <w:r w:rsidRPr="00474E75">
        <w:t xml:space="preserve">assumption </w:t>
      </w:r>
      <w:r>
        <w:t xml:space="preserve">in the Connection Control TP that the UE continues to perform cell reselection even after sending an </w:t>
      </w:r>
      <w:r w:rsidRPr="001004C2">
        <w:rPr>
          <w:i/>
        </w:rPr>
        <w:t>RRC</w:t>
      </w:r>
      <w:r w:rsidR="00353300">
        <w:rPr>
          <w:i/>
        </w:rPr>
        <w:t>Resume</w:t>
      </w:r>
      <w:r w:rsidRPr="001004C2">
        <w:rPr>
          <w:i/>
        </w:rPr>
        <w:t>Request</w:t>
      </w:r>
      <w:r>
        <w:t xml:space="preserve"> message.</w:t>
      </w:r>
    </w:p>
    <w:p w14:paraId="58165F48" w14:textId="77777777" w:rsidR="001004C2" w:rsidRDefault="001004C2" w:rsidP="001004C2">
      <w:pPr>
        <w:rPr>
          <w:lang w:eastAsia="ja-JP"/>
        </w:rPr>
      </w:pPr>
    </w:p>
    <w:p w14:paraId="33E225D3" w14:textId="417D23F5" w:rsidR="001004C2" w:rsidRDefault="001004C2" w:rsidP="001004C2">
      <w:pPr>
        <w:rPr>
          <w:lang w:eastAsia="ja-JP"/>
        </w:rPr>
      </w:pPr>
      <w:r>
        <w:rPr>
          <w:lang w:eastAsia="ja-JP"/>
        </w:rPr>
        <w:t xml:space="preserve">In the latest version of the TP on Connection Control, the following is described for the transmission of the </w:t>
      </w:r>
      <w:r w:rsidRPr="001004C2">
        <w:rPr>
          <w:i/>
          <w:lang w:eastAsia="ja-JP"/>
        </w:rPr>
        <w:t>RRC</w:t>
      </w:r>
      <w:r w:rsidR="00353300">
        <w:rPr>
          <w:i/>
          <w:lang w:eastAsia="ja-JP"/>
        </w:rPr>
        <w:t>Resume</w:t>
      </w:r>
      <w:r w:rsidRPr="001004C2">
        <w:rPr>
          <w:i/>
          <w:lang w:eastAsia="ja-JP"/>
        </w:rPr>
        <w:t>Request</w:t>
      </w:r>
      <w:r>
        <w:rPr>
          <w:lang w:eastAsia="ja-JP"/>
        </w:rPr>
        <w:t xml:space="preserve"> and the reception of the </w:t>
      </w:r>
      <w:r w:rsidRPr="001004C2">
        <w:rPr>
          <w:i/>
          <w:lang w:eastAsia="ja-JP"/>
        </w:rPr>
        <w:t>RRC</w:t>
      </w:r>
      <w:r w:rsidR="00353300">
        <w:rPr>
          <w:i/>
          <w:lang w:eastAsia="ja-JP"/>
        </w:rPr>
        <w:t xml:space="preserve">Resume </w:t>
      </w:r>
      <w:r w:rsidR="00A9484E">
        <w:rPr>
          <w:lang w:eastAsia="ja-JP"/>
        </w:rPr>
        <w:t>similar to the LTE case in 36.331:</w:t>
      </w:r>
    </w:p>
    <w:p w14:paraId="26DBE9E8" w14:textId="2B271492" w:rsidR="001004C2" w:rsidRPr="00A9484E" w:rsidRDefault="001004C2" w:rsidP="001004C2">
      <w:pPr>
        <w:rPr>
          <w:color w:val="FF0000"/>
          <w:lang w:eastAsia="ja-JP"/>
        </w:rPr>
      </w:pPr>
      <w:r w:rsidRPr="00A9484E">
        <w:rPr>
          <w:color w:val="FF0000"/>
          <w:lang w:eastAsia="ja-JP"/>
        </w:rPr>
        <w:t>***************************************************************************************************************************</w:t>
      </w:r>
    </w:p>
    <w:p w14:paraId="31BD8D0A" w14:textId="77777777" w:rsidR="00353300" w:rsidRDefault="00353300" w:rsidP="00353300">
      <w:pPr>
        <w:keepNext/>
        <w:keepLines/>
        <w:spacing w:before="120"/>
        <w:ind w:left="1418" w:hanging="1418"/>
        <w:outlineLvl w:val="3"/>
        <w:rPr>
          <w:sz w:val="24"/>
        </w:rPr>
      </w:pPr>
      <w:r>
        <w:rPr>
          <w:sz w:val="24"/>
        </w:rPr>
        <w:t>5.3.13.3</w:t>
      </w:r>
      <w:r>
        <w:rPr>
          <w:sz w:val="24"/>
        </w:rPr>
        <w:tab/>
        <w:t xml:space="preserve">Actions related to transmission of </w:t>
      </w:r>
      <w:r>
        <w:rPr>
          <w:i/>
          <w:sz w:val="24"/>
        </w:rPr>
        <w:t xml:space="preserve">RRCResumeRequest </w:t>
      </w:r>
      <w:r>
        <w:rPr>
          <w:sz w:val="24"/>
        </w:rPr>
        <w:t>message</w:t>
      </w:r>
    </w:p>
    <w:p w14:paraId="4FD87E9D" w14:textId="77777777" w:rsidR="00353300" w:rsidRDefault="00353300" w:rsidP="00353300">
      <w:r>
        <w:t xml:space="preserve">The UE shall set the contents of </w:t>
      </w:r>
      <w:r>
        <w:rPr>
          <w:i/>
        </w:rPr>
        <w:t>RRCResumeRequest</w:t>
      </w:r>
      <w:r>
        <w:t xml:space="preserve"> message as follows:</w:t>
      </w:r>
    </w:p>
    <w:p w14:paraId="3F7E3FE7" w14:textId="77777777" w:rsidR="00353300" w:rsidRDefault="00353300" w:rsidP="0035330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ind w:left="568" w:hanging="284"/>
      </w:pPr>
      <w:r>
        <w:t>1&gt;</w:t>
      </w:r>
      <w:r>
        <w:tab/>
        <w:t xml:space="preserve">set the </w:t>
      </w:r>
      <w:r>
        <w:rPr>
          <w:i/>
        </w:rPr>
        <w:t xml:space="preserve">resumeIdentity </w:t>
      </w:r>
      <w:r>
        <w:t>to the stored I</w:t>
      </w:r>
      <w:r>
        <w:rPr>
          <w:i/>
        </w:rPr>
        <w:t>-</w:t>
      </w:r>
      <w:r>
        <w:t>RNTI value;</w:t>
      </w:r>
    </w:p>
    <w:p w14:paraId="696645DA" w14:textId="77777777" w:rsidR="00353300" w:rsidRDefault="00353300" w:rsidP="00353300">
      <w:pPr>
        <w:ind w:left="568" w:hanging="284"/>
      </w:pPr>
      <w:r>
        <w:t>1&gt;</w:t>
      </w:r>
      <w:r>
        <w:tab/>
        <w:t xml:space="preserve">set the </w:t>
      </w:r>
      <w:r>
        <w:rPr>
          <w:i/>
        </w:rPr>
        <w:t>resumeCause</w:t>
      </w:r>
      <w:r>
        <w:t xml:space="preserve"> in accordance with the information received from upper layers or from AS layer;</w:t>
      </w:r>
    </w:p>
    <w:p w14:paraId="13929A3C" w14:textId="77777777" w:rsidR="00353300" w:rsidRDefault="00353300" w:rsidP="00353300">
      <w:pPr>
        <w:pStyle w:val="EditorsNote"/>
        <w:rPr>
          <w:lang w:val="en-US"/>
        </w:rPr>
      </w:pPr>
      <w:r>
        <w:lastRenderedPageBreak/>
        <w:t xml:space="preserve">Editor’s Note: </w:t>
      </w:r>
      <w:r>
        <w:rPr>
          <w:lang w:val="en-US"/>
        </w:rPr>
        <w:t xml:space="preserve">FFS Whether more aspects related to </w:t>
      </w:r>
      <w:r>
        <w:rPr>
          <w:i/>
        </w:rPr>
        <w:t>resumeCause</w:t>
      </w:r>
      <w:r>
        <w:rPr>
          <w:lang w:val="en-US"/>
        </w:rPr>
        <w:t xml:space="preserve"> is needed to be captured (e.g. RNA update due to mobility, RNA periodic update, etc.). </w:t>
      </w:r>
    </w:p>
    <w:p w14:paraId="7A33A1B2" w14:textId="77777777" w:rsidR="00353300" w:rsidRDefault="00353300" w:rsidP="00353300">
      <w:pPr>
        <w:pStyle w:val="EditorsNote"/>
        <w:rPr>
          <w:lang w:val="en-US"/>
        </w:rPr>
      </w:pPr>
      <w:r>
        <w:t xml:space="preserve">Editor’s Note: </w:t>
      </w:r>
      <w:r>
        <w:rPr>
          <w:lang w:val="en-US"/>
        </w:rPr>
        <w:t xml:space="preserve">FFS Whether any update is needed based on outcme of the MSG.3 size discussion.. </w:t>
      </w:r>
    </w:p>
    <w:p w14:paraId="29CF28D2" w14:textId="77777777" w:rsidR="00353300" w:rsidRDefault="00353300" w:rsidP="00353300">
      <w:pPr>
        <w:ind w:left="568" w:hanging="284"/>
      </w:pPr>
      <w:r>
        <w:t>1&gt;</w:t>
      </w:r>
      <w:r>
        <w:tab/>
        <w:t>restore the RRC configuration and security context from the stored UE AS context:</w:t>
      </w:r>
    </w:p>
    <w:p w14:paraId="0B5DBD36" w14:textId="77777777" w:rsidR="00353300" w:rsidRDefault="00353300" w:rsidP="00353300">
      <w:pPr>
        <w:ind w:left="568" w:hanging="284"/>
      </w:pPr>
      <w:r>
        <w:t>1&gt;</w:t>
      </w:r>
      <w:r>
        <w:tab/>
        <w:t>update the K</w:t>
      </w:r>
      <w:r>
        <w:rPr>
          <w:vertAlign w:val="subscript"/>
          <w:lang w:val="en-US"/>
        </w:rPr>
        <w:t>g</w:t>
      </w:r>
      <w:r>
        <w:rPr>
          <w:vertAlign w:val="subscript"/>
        </w:rPr>
        <w:t>NB</w:t>
      </w:r>
      <w:r>
        <w:t xml:space="preserve"> key based on the current K</w:t>
      </w:r>
      <w:r>
        <w:rPr>
          <w:vertAlign w:val="subscript"/>
          <w:lang w:val="en-US"/>
        </w:rPr>
        <w:t>g</w:t>
      </w:r>
      <w:r>
        <w:rPr>
          <w:vertAlign w:val="subscript"/>
        </w:rPr>
        <w:t>NB</w:t>
      </w:r>
      <w:r>
        <w:t xml:space="preserve"> or the NH, using the</w:t>
      </w:r>
      <w:r>
        <w:rPr>
          <w:lang w:val="en-US"/>
        </w:rPr>
        <w:t xml:space="preserve"> stored</w:t>
      </w:r>
      <w:r>
        <w:rPr>
          <w:i/>
        </w:rPr>
        <w:t>nextHopChainingCount</w:t>
      </w:r>
      <w:r>
        <w:t xml:space="preserve"> value, as specified in TS 33.</w:t>
      </w:r>
      <w:r>
        <w:rPr>
          <w:lang w:val="en-US"/>
        </w:rPr>
        <w:t>5</w:t>
      </w:r>
      <w:r>
        <w:t>01 [11];</w:t>
      </w:r>
    </w:p>
    <w:p w14:paraId="26306795" w14:textId="77777777" w:rsidR="00353300" w:rsidRDefault="00353300" w:rsidP="00353300">
      <w:pPr>
        <w:pStyle w:val="EditorsNote"/>
      </w:pPr>
      <w:bookmarkStart w:id="3" w:name="_Hlk512510609"/>
      <w:r w:rsidRPr="00A21C0F">
        <w:t xml:space="preserve">Editor’s Note: FFS </w:t>
      </w:r>
      <w:r>
        <w:t>How to handle the case of Reject</w:t>
      </w:r>
    </w:p>
    <w:bookmarkEnd w:id="3"/>
    <w:p w14:paraId="2A0283FD" w14:textId="77777777" w:rsidR="00353300" w:rsidRDefault="00353300" w:rsidP="00353300">
      <w:pPr>
        <w:ind w:left="568" w:hanging="284"/>
      </w:pPr>
      <w:r>
        <w:t>1&gt;</w:t>
      </w:r>
      <w:r>
        <w:tab/>
        <w:t>derive the 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and the K</w:t>
      </w:r>
      <w:r>
        <w:rPr>
          <w:vertAlign w:val="subscript"/>
        </w:rPr>
        <w:t>UPenc</w:t>
      </w:r>
      <w:r>
        <w:t xml:space="preserve"> key;</w:t>
      </w:r>
    </w:p>
    <w:p w14:paraId="3D8E57FA" w14:textId="77777777" w:rsidR="00353300" w:rsidRDefault="00353300" w:rsidP="00353300">
      <w:pPr>
        <w:keepLines/>
        <w:ind w:left="1135" w:hanging="851"/>
        <w:rPr>
          <w:color w:val="FF0000"/>
          <w:lang w:val="en-US"/>
        </w:rPr>
      </w:pPr>
      <w:r>
        <w:rPr>
          <w:color w:val="FF0000"/>
        </w:rPr>
        <w:t xml:space="preserve">Editor’s Note: </w:t>
      </w:r>
      <w:r>
        <w:rPr>
          <w:color w:val="FF0000"/>
          <w:lang w:val="en-US"/>
        </w:rPr>
        <w:t xml:space="preserve">FFS Working assumption TBC (NCC in suspend and new key in RRC Resume Request).  </w:t>
      </w:r>
    </w:p>
    <w:p w14:paraId="18D1EE36" w14:textId="77777777" w:rsidR="00353300" w:rsidRDefault="00353300" w:rsidP="00353300">
      <w:pPr>
        <w:ind w:left="568" w:hanging="284"/>
      </w:pPr>
      <w:r>
        <w:t>1&gt;</w:t>
      </w:r>
      <w:r>
        <w:tab/>
        <w:t xml:space="preserve">set the </w:t>
      </w:r>
      <w:r>
        <w:rPr>
          <w:i/>
        </w:rPr>
        <w:t xml:space="preserve">resumeMAC-I </w:t>
      </w:r>
      <w:r>
        <w:t xml:space="preserve">to the </w:t>
      </w:r>
      <w:r>
        <w:rPr>
          <w:color w:val="FF0000"/>
        </w:rPr>
        <w:t>X</w:t>
      </w:r>
      <w:r>
        <w:t xml:space="preserve"> least significant bits of the MAC-I calculated:</w:t>
      </w:r>
    </w:p>
    <w:p w14:paraId="48AC3FAB" w14:textId="77777777" w:rsidR="00353300" w:rsidRDefault="00353300" w:rsidP="00353300">
      <w:pPr>
        <w:ind w:left="851" w:hanging="284"/>
      </w:pPr>
      <w:r>
        <w:t>2&gt;</w:t>
      </w:r>
      <w:r>
        <w:tab/>
        <w:t xml:space="preserve">over the ASN.1 encoded as per section 8 (i.e., a multiple of 8 bits) </w:t>
      </w:r>
      <w:r>
        <w:rPr>
          <w:i/>
        </w:rPr>
        <w:t>VarResumeMAC-Input</w:t>
      </w:r>
      <w:r>
        <w:t>;</w:t>
      </w:r>
    </w:p>
    <w:p w14:paraId="131369DA" w14:textId="77777777" w:rsidR="00353300" w:rsidRDefault="00353300" w:rsidP="00353300">
      <w:pPr>
        <w:ind w:left="851" w:hanging="284"/>
      </w:pPr>
      <w:r>
        <w:t>2&gt;</w:t>
      </w:r>
      <w:r>
        <w:tab/>
        <w:t>with the K</w:t>
      </w:r>
      <w:r>
        <w:rPr>
          <w:vertAlign w:val="subscript"/>
        </w:rPr>
        <w:t>RRCint</w:t>
      </w:r>
      <w:r>
        <w:t xml:space="preserve"> key and the previously configured integrity protection algorithm; and</w:t>
      </w:r>
    </w:p>
    <w:p w14:paraId="6AD084CB" w14:textId="77777777" w:rsidR="00353300" w:rsidRDefault="00353300" w:rsidP="00353300">
      <w:pPr>
        <w:ind w:left="851" w:hanging="284"/>
      </w:pPr>
      <w:r>
        <w:t>2&gt;</w:t>
      </w:r>
      <w:r>
        <w:tab/>
        <w:t>with all input bits for COUNT, BEARER and DIRECTION set to binary ones;</w:t>
      </w:r>
    </w:p>
    <w:p w14:paraId="5C834D37" w14:textId="77777777" w:rsidR="00353300" w:rsidRDefault="00353300" w:rsidP="00353300">
      <w:pPr>
        <w:pStyle w:val="EditorsNote"/>
        <w:rPr>
          <w:lang w:val="en-US"/>
        </w:rPr>
      </w:pPr>
      <w:r>
        <w:t xml:space="preserve">Editor’s Note: </w:t>
      </w:r>
      <w:r>
        <w:rPr>
          <w:lang w:val="en-US"/>
        </w:rPr>
        <w:t xml:space="preserve">FFS Length X of the </w:t>
      </w:r>
      <w:r>
        <w:rPr>
          <w:i/>
          <w:lang w:val="en-US"/>
        </w:rPr>
        <w:t>resumeMAC-I</w:t>
      </w:r>
      <w:r>
        <w:rPr>
          <w:lang w:val="en-US"/>
        </w:rPr>
        <w:t xml:space="preserve">. </w:t>
      </w:r>
    </w:p>
    <w:p w14:paraId="34361F5B" w14:textId="77777777" w:rsidR="00353300" w:rsidRDefault="00353300" w:rsidP="00353300">
      <w:pPr>
        <w:ind w:left="568" w:hanging="284"/>
      </w:pPr>
      <w:r>
        <w:t xml:space="preserve">Editor’s Note: </w:t>
      </w:r>
      <w:r>
        <w:rPr>
          <w:lang w:val="en-US"/>
        </w:rPr>
        <w:t xml:space="preserve">FFS Additional input to </w:t>
      </w:r>
      <w:r>
        <w:rPr>
          <w:i/>
          <w:lang w:val="en-US"/>
        </w:rPr>
        <w:t>VarResumeMAC-Input</w:t>
      </w:r>
      <w:r>
        <w:rPr>
          <w:lang w:val="en-US"/>
        </w:rPr>
        <w:t xml:space="preserve"> (replay attacks mitigation).</w:t>
      </w:r>
      <w:r>
        <w:t>1&gt;</w:t>
      </w:r>
      <w:r>
        <w:tab/>
        <w:t>restore the PDCP state and re-establish PDCP entities for SRB1;</w:t>
      </w:r>
    </w:p>
    <w:p w14:paraId="1B5DC0E0" w14:textId="77777777" w:rsidR="00353300" w:rsidRDefault="00353300" w:rsidP="00353300">
      <w:pPr>
        <w:ind w:left="568" w:hanging="284"/>
      </w:pPr>
      <w:r>
        <w:t>1&gt;</w:t>
      </w:r>
      <w:r>
        <w:tab/>
        <w:t>resume SRB1;</w:t>
      </w:r>
    </w:p>
    <w:p w14:paraId="76BD0A8B" w14:textId="77777777" w:rsidR="00353300" w:rsidRDefault="00353300" w:rsidP="00353300">
      <w:pPr>
        <w:pStyle w:val="B1"/>
      </w:pPr>
      <w:r>
        <w:t xml:space="preserve">1&gt; submit the </w:t>
      </w:r>
      <w:r>
        <w:rPr>
          <w:i/>
        </w:rPr>
        <w:t>RRCResumeRequest</w:t>
      </w:r>
      <w:r>
        <w:t xml:space="preserve"> message to lower layers for transmission</w:t>
      </w:r>
      <w:r>
        <w:rPr>
          <w:lang w:val="en-US"/>
        </w:rPr>
        <w:t>;</w:t>
      </w:r>
    </w:p>
    <w:p w14:paraId="4D4A670A" w14:textId="77777777" w:rsidR="00353300" w:rsidRDefault="00353300" w:rsidP="00353300">
      <w:pPr>
        <w:ind w:left="568" w:hanging="284"/>
      </w:pPr>
      <w:r>
        <w:t>1&gt;</w:t>
      </w:r>
      <w:r>
        <w:tab/>
        <w:t>configure lower layers to resume integrity protection for all radio bearers except SRB0 using the previously configured algorithm and the K</w:t>
      </w:r>
      <w:r>
        <w:rPr>
          <w:vertAlign w:val="subscript"/>
        </w:rPr>
        <w:t>RRCint</w:t>
      </w:r>
      <w:r>
        <w:t xml:space="preserve"> key and K</w:t>
      </w:r>
      <w:r>
        <w:rPr>
          <w:vertAlign w:val="subscript"/>
        </w:rPr>
        <w:t>UPint</w:t>
      </w:r>
      <w:r>
        <w:t xml:space="preserve"> key immediately, i.e., integrity protection shall be applied to all subsequent messages received and sent by the UE;</w:t>
      </w:r>
    </w:p>
    <w:p w14:paraId="3A5FBDE1" w14:textId="77777777" w:rsidR="00353300" w:rsidRDefault="00353300" w:rsidP="00353300">
      <w:pPr>
        <w:pStyle w:val="NO"/>
      </w:pPr>
      <w:r>
        <w:t>NOTE 1:</w:t>
      </w:r>
      <w:r>
        <w:tab/>
        <w:t>Only DRBs with previously configured UP integrity protection shall resume integrity protection.</w:t>
      </w:r>
    </w:p>
    <w:p w14:paraId="06043303" w14:textId="77777777" w:rsidR="00353300" w:rsidRDefault="00353300" w:rsidP="00353300">
      <w:pPr>
        <w:ind w:left="568" w:hanging="284"/>
      </w:pPr>
      <w:r>
        <w:t>1&gt;</w:t>
      </w:r>
      <w:r>
        <w:tab/>
        <w:t>configure lower layers to resume ciphering for all radio bearers except SRB0 and to apply the previously configured ciphering algorithm, the K</w:t>
      </w:r>
      <w:r>
        <w:rPr>
          <w:vertAlign w:val="subscript"/>
        </w:rPr>
        <w:t>RRCenc</w:t>
      </w:r>
      <w:r>
        <w:t xml:space="preserve"> key and the K</w:t>
      </w:r>
      <w:r>
        <w:rPr>
          <w:vertAlign w:val="subscript"/>
        </w:rPr>
        <w:t>UPenc</w:t>
      </w:r>
      <w:r>
        <w:t xml:space="preserve"> key, i.e. the ciphering configuration shall be applied to all subsequent messages received and sent by the UE;</w:t>
      </w:r>
    </w:p>
    <w:p w14:paraId="6A25BE7F" w14:textId="77777777" w:rsidR="00353300" w:rsidRDefault="00353300" w:rsidP="00353300">
      <w:r>
        <w:t>If lower layers indicate an integrity check failure while T319 is running, perform actions specified in 5.3.13.5.</w:t>
      </w:r>
    </w:p>
    <w:p w14:paraId="450A081F" w14:textId="77777777" w:rsidR="00353300" w:rsidRDefault="00353300" w:rsidP="00353300">
      <w:r w:rsidRPr="00353300">
        <w:rPr>
          <w:highlight w:val="yellow"/>
        </w:rPr>
        <w:t>The UE shall continue cell re-selection related measurements as well as cell re-selection evaluation. If the conditions for cell re-selection are fulfilled, the UE shall perform cell re-selection as specified in 5.3.3.5.</w:t>
      </w:r>
    </w:p>
    <w:p w14:paraId="2CE65C03" w14:textId="77777777" w:rsidR="00353300" w:rsidRDefault="00353300" w:rsidP="00353300">
      <w:pPr>
        <w:keepNext/>
        <w:keepLines/>
        <w:spacing w:before="120"/>
        <w:outlineLvl w:val="3"/>
        <w:rPr>
          <w:sz w:val="24"/>
        </w:rPr>
      </w:pPr>
      <w:bookmarkStart w:id="4" w:name="_Hlk509832034"/>
      <w:r>
        <w:rPr>
          <w:sz w:val="24"/>
        </w:rPr>
        <w:t>5.3.13.4</w:t>
      </w:r>
      <w:r>
        <w:rPr>
          <w:sz w:val="24"/>
        </w:rPr>
        <w:tab/>
      </w:r>
      <w:bookmarkStart w:id="5" w:name="_Hlk512510712"/>
      <w:r>
        <w:rPr>
          <w:sz w:val="24"/>
        </w:rPr>
        <w:t xml:space="preserve">Reception of the </w:t>
      </w:r>
      <w:r>
        <w:rPr>
          <w:i/>
          <w:sz w:val="24"/>
        </w:rPr>
        <w:t>RRCResume</w:t>
      </w:r>
      <w:r>
        <w:rPr>
          <w:sz w:val="24"/>
        </w:rPr>
        <w:t xml:space="preserve"> by the UE</w:t>
      </w:r>
      <w:bookmarkEnd w:id="5"/>
    </w:p>
    <w:p w14:paraId="1C64B543" w14:textId="77777777" w:rsidR="00353300" w:rsidRDefault="00353300" w:rsidP="00353300">
      <w:r>
        <w:t>The UE shall:</w:t>
      </w:r>
    </w:p>
    <w:p w14:paraId="5E8A7A78" w14:textId="77777777" w:rsidR="00353300" w:rsidRDefault="00353300" w:rsidP="00353300">
      <w:pPr>
        <w:ind w:left="568" w:hanging="284"/>
        <w:rPr>
          <w:sz w:val="16"/>
        </w:rPr>
      </w:pPr>
      <w:r>
        <w:t>1&gt;</w:t>
      </w:r>
      <w:r>
        <w:tab/>
        <w:t>stop timer T319;</w:t>
      </w:r>
    </w:p>
    <w:p w14:paraId="0189311A" w14:textId="77777777" w:rsidR="00353300" w:rsidRDefault="00353300" w:rsidP="00353300">
      <w:pPr>
        <w:ind w:left="568" w:hanging="284"/>
      </w:pPr>
      <w:r>
        <w:t>1&gt;</w:t>
      </w:r>
      <w:r>
        <w:tab/>
        <w:t>restore the PDCP state, reset COUNT value and re-establish PDCP entities for SRB2 and all DRBs;</w:t>
      </w:r>
    </w:p>
    <w:p w14:paraId="072D6E51" w14:textId="77777777" w:rsidR="00353300" w:rsidRDefault="00353300" w:rsidP="00353300">
      <w:pPr>
        <w:ind w:left="568" w:hanging="284"/>
        <w:rPr>
          <w:noProof/>
        </w:rPr>
      </w:pPr>
      <w:r>
        <w:t>1&gt;</w:t>
      </w:r>
      <w:r>
        <w:tab/>
        <w:t xml:space="preserve">if </w:t>
      </w:r>
      <w:r>
        <w:rPr>
          <w:i/>
          <w:noProof/>
          <w:lang w:eastAsia="ko-KR"/>
        </w:rPr>
        <w:t>drb</w:t>
      </w:r>
      <w:r>
        <w:rPr>
          <w:i/>
          <w:noProof/>
        </w:rPr>
        <w:t>-ContinueROHC</w:t>
      </w:r>
      <w:r>
        <w:rPr>
          <w:noProof/>
        </w:rPr>
        <w:t xml:space="preserve"> is included:</w:t>
      </w:r>
    </w:p>
    <w:p w14:paraId="74EDD1EC" w14:textId="77777777" w:rsidR="00353300" w:rsidRDefault="00353300" w:rsidP="00353300">
      <w:pPr>
        <w:ind w:left="851" w:hanging="284"/>
      </w:pPr>
      <w:r>
        <w:rPr>
          <w:lang w:eastAsia="ko-KR"/>
        </w:rPr>
        <w:t>2&gt;</w:t>
      </w:r>
      <w:r>
        <w:rPr>
          <w:lang w:eastAsia="ko-KR"/>
        </w:rPr>
        <w:tab/>
        <w:t xml:space="preserve">indicate to lower layers that stored UE AS context is used and that </w:t>
      </w:r>
      <w:r>
        <w:rPr>
          <w:i/>
          <w:iCs/>
          <w:lang w:eastAsia="ko-KR"/>
        </w:rPr>
        <w:t>drb</w:t>
      </w:r>
      <w:r>
        <w:rPr>
          <w:i/>
          <w:iCs/>
        </w:rPr>
        <w:t>-ContinueROHC</w:t>
      </w:r>
      <w:r>
        <w:t xml:space="preserve"> is configured;</w:t>
      </w:r>
    </w:p>
    <w:p w14:paraId="629B2E6D" w14:textId="77777777" w:rsidR="00353300" w:rsidRDefault="00353300" w:rsidP="00353300">
      <w:pPr>
        <w:ind w:left="851" w:hanging="284"/>
        <w:rPr>
          <w:iCs/>
          <w:lang w:eastAsia="ko-KR"/>
        </w:rPr>
      </w:pPr>
      <w:r>
        <w:rPr>
          <w:lang w:eastAsia="ko-KR"/>
        </w:rPr>
        <w:t>2&gt;</w:t>
      </w:r>
      <w:r>
        <w:rPr>
          <w:lang w:eastAsia="ko-KR"/>
        </w:rPr>
        <w:tab/>
        <w:t xml:space="preserve">continue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7650EC2D" w14:textId="77777777" w:rsidR="00353300" w:rsidRDefault="00353300" w:rsidP="00353300">
      <w:pPr>
        <w:ind w:left="568" w:hanging="284"/>
      </w:pPr>
      <w:r>
        <w:t>1&gt;</w:t>
      </w:r>
      <w:r>
        <w:tab/>
        <w:t>else:</w:t>
      </w:r>
    </w:p>
    <w:p w14:paraId="19817FB9" w14:textId="77777777" w:rsidR="00353300" w:rsidRDefault="00353300" w:rsidP="00353300">
      <w:pPr>
        <w:ind w:left="851" w:hanging="284"/>
        <w:rPr>
          <w:lang w:eastAsia="ko-KR"/>
        </w:rPr>
      </w:pPr>
      <w:r>
        <w:rPr>
          <w:lang w:eastAsia="ko-KR"/>
        </w:rPr>
        <w:t>2&gt;</w:t>
      </w:r>
      <w:r>
        <w:rPr>
          <w:lang w:eastAsia="ko-KR"/>
        </w:rPr>
        <w:tab/>
        <w:t>indicate to lower layers that stored UE AS context is used</w:t>
      </w:r>
      <w:r>
        <w:t>;</w:t>
      </w:r>
    </w:p>
    <w:p w14:paraId="180D9BF9" w14:textId="77777777" w:rsidR="00353300" w:rsidRDefault="00353300" w:rsidP="00353300">
      <w:pPr>
        <w:ind w:left="851" w:hanging="284"/>
        <w:rPr>
          <w:iCs/>
          <w:lang w:eastAsia="ko-KR"/>
        </w:rPr>
      </w:pPr>
      <w:r>
        <w:rPr>
          <w:lang w:eastAsia="ko-KR"/>
        </w:rPr>
        <w:t>2&gt;</w:t>
      </w:r>
      <w:r>
        <w:rPr>
          <w:lang w:eastAsia="ko-KR"/>
        </w:rPr>
        <w:tab/>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5D256909" w14:textId="77777777" w:rsidR="00353300" w:rsidRDefault="00353300" w:rsidP="00353300">
      <w:pPr>
        <w:ind w:left="568" w:hanging="284"/>
      </w:pPr>
      <w:r>
        <w:t>1&gt;</w:t>
      </w:r>
      <w:r>
        <w:tab/>
        <w:t xml:space="preserve"> discard the stored UE AS context and I-RNTI;</w:t>
      </w:r>
    </w:p>
    <w:p w14:paraId="7F3B6657" w14:textId="77777777" w:rsidR="00353300" w:rsidRDefault="00353300" w:rsidP="00353300">
      <w:pPr>
        <w:overflowPunct/>
        <w:autoSpaceDE/>
        <w:adjustRightInd/>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24D22346" w14:textId="77777777" w:rsidR="00353300" w:rsidRDefault="00353300" w:rsidP="00353300">
      <w:pPr>
        <w:pStyle w:val="B2"/>
        <w:rPr>
          <w:rFonts w:eastAsia="Batang"/>
          <w:noProof/>
        </w:rPr>
      </w:pPr>
      <w:r>
        <w:rPr>
          <w:rFonts w:eastAsia="Batang"/>
          <w:noProof/>
          <w:lang w:val="en-US"/>
        </w:rPr>
        <w:t>2</w:t>
      </w:r>
      <w:r>
        <w:rPr>
          <w:rFonts w:eastAsia="Batang"/>
          <w:noProof/>
        </w:rPr>
        <w:t>&gt;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2C9FFE16" w14:textId="77777777" w:rsidR="00353300" w:rsidRDefault="00353300" w:rsidP="00353300">
      <w:pPr>
        <w:pStyle w:val="EditorsNote"/>
        <w:rPr>
          <w:rFonts w:eastAsia="Batang"/>
          <w:noProof/>
        </w:rPr>
      </w:pPr>
      <w:r>
        <w:rPr>
          <w:rFonts w:eastAsia="Batang"/>
          <w:noProof/>
          <w:lang w:val="en-US"/>
        </w:rPr>
        <w:lastRenderedPageBreak/>
        <w:t xml:space="preserve">Editor’s Note: FFS Whether it is supported to configure </w:t>
      </w:r>
      <w:r>
        <w:rPr>
          <w:rFonts w:eastAsia="Batang"/>
          <w:i/>
          <w:noProof/>
          <w:lang w:val="en-US"/>
        </w:rPr>
        <w:t>secondaryCellGroup</w:t>
      </w:r>
      <w:r>
        <w:rPr>
          <w:rFonts w:eastAsia="Batang"/>
          <w:noProof/>
          <w:lang w:val="en-US"/>
        </w:rPr>
        <w:t xml:space="preserve"> at Resume</w:t>
      </w:r>
      <w:r>
        <w:rPr>
          <w:rFonts w:eastAsia="Batang"/>
          <w:noProof/>
        </w:rPr>
        <w:t>.</w:t>
      </w:r>
    </w:p>
    <w:p w14:paraId="10E35AAD" w14:textId="77777777" w:rsidR="00353300" w:rsidRDefault="00353300" w:rsidP="00353300">
      <w:pPr>
        <w:overflowPunct/>
        <w:autoSpaceDE/>
        <w:adjustRightInd/>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7D1A59AA" w14:textId="77777777" w:rsidR="00353300" w:rsidRDefault="00353300" w:rsidP="00353300">
      <w:pPr>
        <w:overflowPunct/>
        <w:autoSpaceDE/>
        <w:adjustRightInd/>
        <w:ind w:left="851" w:hanging="284"/>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76EEBF26" w14:textId="77777777" w:rsidR="00353300" w:rsidRDefault="00353300" w:rsidP="00353300">
      <w:pPr>
        <w:pStyle w:val="EditorsNote"/>
        <w:rPr>
          <w:rFonts w:eastAsia="Batang"/>
          <w:noProof/>
        </w:rPr>
      </w:pPr>
      <w:r>
        <w:rPr>
          <w:rFonts w:eastAsia="Batang"/>
          <w:noProof/>
          <w:lang w:val="en-US"/>
        </w:rPr>
        <w:t xml:space="preserve">Editor’s Note: FFS Whether there needs to be a second </w:t>
      </w:r>
      <w:r>
        <w:rPr>
          <w:rFonts w:eastAsia="Batang"/>
          <w:i/>
          <w:noProof/>
        </w:rPr>
        <w:t>radioBearerConfig</w:t>
      </w:r>
      <w:r>
        <w:rPr>
          <w:rFonts w:eastAsia="Batang"/>
          <w:noProof/>
        </w:rPr>
        <w:t>.</w:t>
      </w:r>
    </w:p>
    <w:p w14:paraId="40280054" w14:textId="77777777" w:rsidR="00353300" w:rsidRDefault="00353300" w:rsidP="00353300">
      <w:pPr>
        <w:ind w:left="568" w:hanging="284"/>
      </w:pPr>
      <w:r>
        <w:t>1&gt;</w:t>
      </w:r>
      <w:r>
        <w:tab/>
        <w:t>resume SRB2 and all DRBs;</w:t>
      </w:r>
    </w:p>
    <w:p w14:paraId="59A1632B" w14:textId="77777777" w:rsidR="00353300" w:rsidRDefault="00353300" w:rsidP="00353300">
      <w:pPr>
        <w:ind w:left="568" w:hanging="284"/>
      </w:pPr>
      <w:r>
        <w:t>1&gt;</w:t>
      </w:r>
      <w:r>
        <w:tab/>
        <w:t xml:space="preserve">if stored, discard the cell reselection priority information provided by the </w:t>
      </w:r>
      <w:r>
        <w:rPr>
          <w:i/>
        </w:rPr>
        <w:t>cellReselectionPriorities</w:t>
      </w:r>
      <w:r>
        <w:t xml:space="preserve"> or inherited from another RAT;</w:t>
      </w:r>
    </w:p>
    <w:p w14:paraId="1F663B7E" w14:textId="77777777" w:rsidR="00353300" w:rsidRDefault="00353300" w:rsidP="00353300">
      <w:pPr>
        <w:ind w:left="568" w:hanging="284"/>
      </w:pPr>
      <w:r>
        <w:t>1&gt;</w:t>
      </w:r>
      <w:r>
        <w:tab/>
        <w:t xml:space="preserve">if the </w:t>
      </w:r>
      <w:r>
        <w:rPr>
          <w:i/>
        </w:rPr>
        <w:t>RRCResume</w:t>
      </w:r>
      <w:r>
        <w:t xml:space="preserve"> message includes the </w:t>
      </w:r>
      <w:r>
        <w:rPr>
          <w:i/>
        </w:rPr>
        <w:t>measConfig</w:t>
      </w:r>
      <w:r>
        <w:t>:</w:t>
      </w:r>
    </w:p>
    <w:p w14:paraId="30052691" w14:textId="77777777" w:rsidR="00353300" w:rsidRDefault="00353300" w:rsidP="00353300">
      <w:pPr>
        <w:ind w:left="851" w:hanging="284"/>
      </w:pPr>
      <w:r>
        <w:t>2&gt;</w:t>
      </w:r>
      <w:r>
        <w:tab/>
        <w:t>perform the measurement configuration procedure as specified in 5.5.2;</w:t>
      </w:r>
    </w:p>
    <w:p w14:paraId="50A561B1" w14:textId="77777777" w:rsidR="00353300" w:rsidRDefault="00353300" w:rsidP="00353300">
      <w:pPr>
        <w:ind w:left="568" w:hanging="284"/>
      </w:pPr>
      <w:r>
        <w:t>1&gt;</w:t>
      </w:r>
      <w:r>
        <w:tab/>
        <w:t xml:space="preserve">resume </w:t>
      </w:r>
      <w:r>
        <w:rPr>
          <w:lang w:val="en-US"/>
        </w:rPr>
        <w:t>measurements if suspended</w:t>
      </w:r>
      <w:r>
        <w:t>;</w:t>
      </w:r>
    </w:p>
    <w:p w14:paraId="73A1950B" w14:textId="77777777" w:rsidR="00353300" w:rsidRDefault="00353300" w:rsidP="00353300">
      <w:pPr>
        <w:ind w:left="568" w:hanging="284"/>
        <w:rPr>
          <w:color w:val="FF0000"/>
        </w:rPr>
      </w:pPr>
      <w:r>
        <w:rPr>
          <w:color w:val="FF0000"/>
        </w:rPr>
        <w:t xml:space="preserve">Editor’s Note: </w:t>
      </w:r>
      <w:r>
        <w:rPr>
          <w:color w:val="FF0000"/>
          <w:lang w:val="en-US"/>
        </w:rPr>
        <w:t>FFS Whether there is a need to define UE actions related to access control timers (equivalent to T302, T303, T305, T306, T308 in LTE). For example, informing upper layers if a given timer is not running.</w:t>
      </w:r>
    </w:p>
    <w:p w14:paraId="18DFCDB8" w14:textId="77777777" w:rsidR="00353300" w:rsidRDefault="00353300" w:rsidP="00353300">
      <w:pPr>
        <w:ind w:left="568" w:hanging="284"/>
      </w:pPr>
      <w:r w:rsidRPr="00353300">
        <w:rPr>
          <w:highlight w:val="yellow"/>
        </w:rPr>
        <w:t>1&gt;</w:t>
      </w:r>
      <w:r w:rsidRPr="00353300">
        <w:rPr>
          <w:highlight w:val="yellow"/>
        </w:rPr>
        <w:tab/>
        <w:t>enter RRC_CONNECTED;</w:t>
      </w:r>
    </w:p>
    <w:p w14:paraId="5CE3D619" w14:textId="77777777" w:rsidR="00353300" w:rsidRDefault="00353300" w:rsidP="00353300">
      <w:pPr>
        <w:ind w:left="568" w:hanging="284"/>
      </w:pPr>
      <w:r>
        <w:t>1&gt;</w:t>
      </w:r>
      <w:r>
        <w:tab/>
        <w:t>indicate to upper layers that the suspended RRC connection has been resumed;</w:t>
      </w:r>
    </w:p>
    <w:p w14:paraId="2B995726" w14:textId="77777777" w:rsidR="00353300" w:rsidRDefault="00353300" w:rsidP="00353300">
      <w:pPr>
        <w:ind w:left="568" w:hanging="284"/>
      </w:pPr>
      <w:r>
        <w:rPr>
          <w:color w:val="FF0000"/>
        </w:rPr>
        <w:t>Editor’s Note: FFS NAS-AS interactions for RRC_INACTIVE</w:t>
      </w:r>
      <w:r>
        <w:rPr>
          <w:color w:val="FF0000"/>
          <w:lang w:val="en-US"/>
        </w:rPr>
        <w:t>.</w:t>
      </w:r>
    </w:p>
    <w:p w14:paraId="34B10D05" w14:textId="77777777" w:rsidR="00353300" w:rsidRDefault="00353300" w:rsidP="00353300">
      <w:pPr>
        <w:ind w:left="568" w:hanging="284"/>
      </w:pPr>
      <w:r w:rsidRPr="00353300">
        <w:rPr>
          <w:highlight w:val="yellow"/>
        </w:rPr>
        <w:t>1&gt;</w:t>
      </w:r>
      <w:r w:rsidRPr="00353300">
        <w:rPr>
          <w:highlight w:val="yellow"/>
        </w:rPr>
        <w:tab/>
        <w:t>stop the cell re-selection procedure;</w:t>
      </w:r>
    </w:p>
    <w:p w14:paraId="074D45D9" w14:textId="77777777" w:rsidR="00353300" w:rsidRDefault="00353300" w:rsidP="00353300">
      <w:pPr>
        <w:ind w:left="568" w:hanging="284"/>
      </w:pPr>
      <w:r>
        <w:t>1&gt;</w:t>
      </w:r>
      <w:r>
        <w:tab/>
        <w:t>consider the current cell to be the PCell;</w:t>
      </w:r>
    </w:p>
    <w:p w14:paraId="3A7D3ED2" w14:textId="77777777" w:rsidR="00353300" w:rsidRDefault="00353300" w:rsidP="00353300">
      <w:pPr>
        <w:ind w:left="568" w:hanging="284"/>
      </w:pPr>
      <w:r>
        <w:t>1&gt;</w:t>
      </w:r>
      <w:r>
        <w:tab/>
        <w:t xml:space="preserve">set the content of the of </w:t>
      </w:r>
      <w:r>
        <w:rPr>
          <w:i/>
        </w:rPr>
        <w:t>RRCResumeComplete</w:t>
      </w:r>
      <w:r>
        <w:t>message as follows:</w:t>
      </w:r>
    </w:p>
    <w:p w14:paraId="71DFBF79" w14:textId="77777777" w:rsidR="00353300" w:rsidRDefault="00353300" w:rsidP="00353300">
      <w:pPr>
        <w:pStyle w:val="B2"/>
      </w:pPr>
      <w:r>
        <w:t xml:space="preserve">2&gt;  if the upper layer provides NAS PDU include and set the dedicatedInfoNAS to include the information received from upper layers; </w:t>
      </w:r>
    </w:p>
    <w:p w14:paraId="2FC18636" w14:textId="77777777" w:rsidR="00353300" w:rsidRDefault="00353300" w:rsidP="00353300">
      <w:pPr>
        <w:ind w:left="568" w:hanging="284"/>
      </w:pPr>
      <w:r>
        <w:t>1&gt;</w:t>
      </w:r>
      <w:r>
        <w:tab/>
        <w:t xml:space="preserve">submit the </w:t>
      </w:r>
      <w:r>
        <w:rPr>
          <w:i/>
        </w:rPr>
        <w:t>RRCResumeComplete</w:t>
      </w:r>
      <w:r>
        <w:t xml:space="preserve"> message to lower layers for transmission;</w:t>
      </w:r>
    </w:p>
    <w:p w14:paraId="2E4685D5" w14:textId="77777777" w:rsidR="00353300" w:rsidRDefault="00353300" w:rsidP="00353300">
      <w:pPr>
        <w:ind w:left="568" w:hanging="284"/>
      </w:pPr>
      <w:r>
        <w:t>1&gt;</w:t>
      </w:r>
      <w:r>
        <w:tab/>
        <w:t>the procedure ends.</w:t>
      </w:r>
    </w:p>
    <w:bookmarkEnd w:id="4"/>
    <w:p w14:paraId="473A0609" w14:textId="2905FBE1" w:rsidR="001004C2" w:rsidRDefault="004D720F" w:rsidP="001004C2">
      <w:pPr>
        <w:pStyle w:val="B1"/>
      </w:pPr>
      <w:r>
        <w:t xml:space="preserve">. . . </w:t>
      </w:r>
    </w:p>
    <w:p w14:paraId="2A858C21" w14:textId="0429BB2B" w:rsidR="001004C2" w:rsidRPr="00385560" w:rsidRDefault="004D720F" w:rsidP="001004C2">
      <w:pPr>
        <w:rPr>
          <w:color w:val="FF0000"/>
          <w:lang w:eastAsia="ja-JP"/>
        </w:rPr>
      </w:pPr>
      <w:r w:rsidRPr="00385560">
        <w:rPr>
          <w:color w:val="FF0000"/>
          <w:lang w:eastAsia="ja-JP"/>
        </w:rPr>
        <w:t>***************************************************************************************************************************</w:t>
      </w:r>
    </w:p>
    <w:p w14:paraId="581AE873" w14:textId="44632369" w:rsidR="001004C2" w:rsidRDefault="001004C2" w:rsidP="001004C2">
      <w:pPr>
        <w:rPr>
          <w:lang w:eastAsia="ja-JP"/>
        </w:rPr>
      </w:pPr>
      <w:r>
        <w:rPr>
          <w:lang w:eastAsia="ja-JP"/>
        </w:rPr>
        <w:t>In one of the previous email discussions</w:t>
      </w:r>
      <w:r w:rsidR="00CE29E5">
        <w:rPr>
          <w:lang w:eastAsia="ja-JP"/>
        </w:rPr>
        <w:t xml:space="preserve">, similarly to the case for RRC_IDLE to RRC_CONNECTED transition, </w:t>
      </w:r>
      <w:r>
        <w:rPr>
          <w:lang w:eastAsia="ja-JP"/>
        </w:rPr>
        <w:t xml:space="preserve">it was brought up that it is defined that the UE performs cell reselection when the UE is </w:t>
      </w:r>
      <w:r w:rsidR="00385560">
        <w:rPr>
          <w:lang w:eastAsia="ja-JP"/>
        </w:rPr>
        <w:t xml:space="preserve">in </w:t>
      </w:r>
      <w:r>
        <w:rPr>
          <w:lang w:eastAsia="ja-JP"/>
        </w:rPr>
        <w:t>RRC_</w:t>
      </w:r>
      <w:r w:rsidR="00CE29E5">
        <w:rPr>
          <w:lang w:eastAsia="ja-JP"/>
        </w:rPr>
        <w:t>INACTIVE</w:t>
      </w:r>
      <w:r>
        <w:rPr>
          <w:lang w:eastAsia="ja-JP"/>
        </w:rPr>
        <w:t xml:space="preserve">. </w:t>
      </w:r>
      <w:r w:rsidR="00385560">
        <w:rPr>
          <w:lang w:eastAsia="ja-JP"/>
        </w:rPr>
        <w:t>A</w:t>
      </w:r>
      <w:r>
        <w:rPr>
          <w:lang w:eastAsia="ja-JP"/>
        </w:rPr>
        <w:t>ccording to the draft TP on connection control</w:t>
      </w:r>
      <w:r w:rsidR="00385560">
        <w:rPr>
          <w:lang w:eastAsia="ja-JP"/>
        </w:rPr>
        <w:t xml:space="preserve">, which is partially reproduced below, </w:t>
      </w:r>
      <w:r>
        <w:rPr>
          <w:lang w:eastAsia="ja-JP"/>
        </w:rPr>
        <w:t>the UE only enters RRC_CONNECTED from RRC_</w:t>
      </w:r>
      <w:r w:rsidR="00CE29E5">
        <w:rPr>
          <w:lang w:eastAsia="ja-JP"/>
        </w:rPr>
        <w:t xml:space="preserve">INACTIVE </w:t>
      </w:r>
      <w:r>
        <w:rPr>
          <w:lang w:eastAsia="ja-JP"/>
        </w:rPr>
        <w:t xml:space="preserve">upon receiving the </w:t>
      </w:r>
      <w:r w:rsidRPr="001004C2">
        <w:rPr>
          <w:i/>
          <w:lang w:eastAsia="ja-JP"/>
        </w:rPr>
        <w:t>RRC</w:t>
      </w:r>
      <w:r w:rsidR="00CE29E5">
        <w:rPr>
          <w:i/>
          <w:lang w:eastAsia="ja-JP"/>
        </w:rPr>
        <w:t xml:space="preserve">Resume </w:t>
      </w:r>
      <w:r>
        <w:rPr>
          <w:lang w:eastAsia="ja-JP"/>
        </w:rPr>
        <w:t>message</w:t>
      </w:r>
      <w:r w:rsidR="00385560">
        <w:rPr>
          <w:lang w:eastAsia="ja-JP"/>
        </w:rPr>
        <w:t>. Hence,</w:t>
      </w:r>
      <w:r>
        <w:rPr>
          <w:lang w:eastAsia="ja-JP"/>
        </w:rPr>
        <w:t xml:space="preserve"> during the period the UE sends the </w:t>
      </w:r>
      <w:r w:rsidRPr="001004C2">
        <w:rPr>
          <w:i/>
          <w:lang w:eastAsia="ja-JP"/>
        </w:rPr>
        <w:t>RRC</w:t>
      </w:r>
      <w:r w:rsidR="00CE29E5">
        <w:rPr>
          <w:i/>
          <w:lang w:eastAsia="ja-JP"/>
        </w:rPr>
        <w:t>Resume</w:t>
      </w:r>
      <w:r w:rsidRPr="001004C2">
        <w:rPr>
          <w:i/>
          <w:lang w:eastAsia="ja-JP"/>
        </w:rPr>
        <w:t>Request</w:t>
      </w:r>
      <w:r>
        <w:rPr>
          <w:lang w:eastAsia="ja-JP"/>
        </w:rPr>
        <w:t xml:space="preserve"> and has not yet received any response, the UE is still in RRC_</w:t>
      </w:r>
      <w:r w:rsidR="00CE29E5">
        <w:rPr>
          <w:lang w:eastAsia="ja-JP"/>
        </w:rPr>
        <w:t xml:space="preserve">INACTIVE </w:t>
      </w:r>
      <w:r>
        <w:rPr>
          <w:lang w:eastAsia="ja-JP"/>
        </w:rPr>
        <w:t xml:space="preserve">and performs cell reselection. </w:t>
      </w:r>
      <w:r w:rsidR="00385560">
        <w:rPr>
          <w:lang w:eastAsia="ja-JP"/>
        </w:rPr>
        <w:t xml:space="preserve">So, it has been proposed to remove the sentences that describe that the UE continues to perform cell reselection between the transmission of </w:t>
      </w:r>
      <w:r w:rsidR="00385560" w:rsidRPr="00385560">
        <w:rPr>
          <w:i/>
          <w:lang w:eastAsia="ja-JP"/>
        </w:rPr>
        <w:t>RRC</w:t>
      </w:r>
      <w:r w:rsidR="00CE29E5">
        <w:rPr>
          <w:i/>
          <w:lang w:eastAsia="ja-JP"/>
        </w:rPr>
        <w:t>Resume</w:t>
      </w:r>
      <w:r w:rsidR="00385560" w:rsidRPr="00385560">
        <w:rPr>
          <w:i/>
          <w:lang w:eastAsia="ja-JP"/>
        </w:rPr>
        <w:t>Request</w:t>
      </w:r>
      <w:r w:rsidR="00385560">
        <w:rPr>
          <w:lang w:eastAsia="ja-JP"/>
        </w:rPr>
        <w:t xml:space="preserve"> and the reception of the </w:t>
      </w:r>
      <w:r w:rsidR="00385560" w:rsidRPr="00385560">
        <w:rPr>
          <w:i/>
          <w:lang w:eastAsia="ja-JP"/>
        </w:rPr>
        <w:t>RRC</w:t>
      </w:r>
      <w:r w:rsidR="00CE29E5">
        <w:rPr>
          <w:i/>
          <w:lang w:eastAsia="ja-JP"/>
        </w:rPr>
        <w:t>Resume</w:t>
      </w:r>
      <w:r w:rsidR="00385560">
        <w:rPr>
          <w:lang w:eastAsia="ja-JP"/>
        </w:rPr>
        <w:t>.</w:t>
      </w:r>
    </w:p>
    <w:p w14:paraId="70354E53" w14:textId="7EA85553" w:rsidR="00385560" w:rsidRDefault="00385560" w:rsidP="001004C2">
      <w:pPr>
        <w:rPr>
          <w:lang w:eastAsia="ja-JP"/>
        </w:rPr>
      </w:pPr>
      <w:r>
        <w:rPr>
          <w:lang w:eastAsia="ja-JP"/>
        </w:rPr>
        <w:t>In our view, it is correct to say that strictly speaking, the most logical interpretation is that the UE would perform these actions even if these sentences would not be there. However, one could possibly interpret that period as a transient state where the UE is not in RRC_INACTIVE nor RRC_CONNECTED yet. Hence, the cost of clarifying this is very low compared to a potential ambiguity that it may create. Hence, we suggest keep</w:t>
      </w:r>
      <w:r w:rsidR="00CE29E5">
        <w:rPr>
          <w:lang w:eastAsia="ja-JP"/>
        </w:rPr>
        <w:t xml:space="preserve">ing </w:t>
      </w:r>
      <w:r>
        <w:rPr>
          <w:lang w:eastAsia="ja-JP"/>
        </w:rPr>
        <w:t xml:space="preserve">the same modelling as in LTE i.e. clearly state that the UE continues to perform cell reselection after transmitting an </w:t>
      </w:r>
      <w:r w:rsidRPr="00385560">
        <w:rPr>
          <w:i/>
          <w:lang w:eastAsia="ja-JP"/>
        </w:rPr>
        <w:t>RRC</w:t>
      </w:r>
      <w:r w:rsidR="00CE29E5">
        <w:rPr>
          <w:i/>
          <w:lang w:eastAsia="ja-JP"/>
        </w:rPr>
        <w:t>Resume</w:t>
      </w:r>
      <w:r w:rsidRPr="00385560">
        <w:rPr>
          <w:i/>
          <w:lang w:eastAsia="ja-JP"/>
        </w:rPr>
        <w:t>Request</w:t>
      </w:r>
      <w:r>
        <w:rPr>
          <w:lang w:eastAsia="ja-JP"/>
        </w:rPr>
        <w:t xml:space="preserve"> and stops cell reselection upon the reception of the </w:t>
      </w:r>
      <w:r w:rsidRPr="00385560">
        <w:rPr>
          <w:i/>
          <w:lang w:eastAsia="ja-JP"/>
        </w:rPr>
        <w:t>RRC</w:t>
      </w:r>
      <w:r w:rsidR="00CE29E5">
        <w:rPr>
          <w:i/>
          <w:lang w:eastAsia="ja-JP"/>
        </w:rPr>
        <w:t>Resume</w:t>
      </w:r>
      <w:r>
        <w:rPr>
          <w:lang w:eastAsia="ja-JP"/>
        </w:rPr>
        <w:t>.</w:t>
      </w:r>
    </w:p>
    <w:p w14:paraId="72BEFAF0" w14:textId="4214BA1F" w:rsidR="00A9484E" w:rsidRDefault="00A9484E" w:rsidP="001004C2">
      <w:pPr>
        <w:rPr>
          <w:lang w:eastAsia="ja-JP"/>
        </w:rPr>
      </w:pPr>
    </w:p>
    <w:p w14:paraId="5630C9E6" w14:textId="6A6C21D9" w:rsidR="00C95AE9" w:rsidRDefault="00385560" w:rsidP="00EB6C46">
      <w:pPr>
        <w:pStyle w:val="Proposal"/>
      </w:pPr>
      <w:r>
        <w:t xml:space="preserve">Confirm the </w:t>
      </w:r>
      <w:r w:rsidRPr="00474E75">
        <w:t xml:space="preserve">assumption </w:t>
      </w:r>
      <w:r>
        <w:t xml:space="preserve">in the Connection Control TP that we clearly state that the UE continues to perform cell reselection even after sending an </w:t>
      </w:r>
      <w:r w:rsidRPr="001004C2">
        <w:rPr>
          <w:i/>
        </w:rPr>
        <w:t>RRC</w:t>
      </w:r>
      <w:r w:rsidR="00CE29E5">
        <w:rPr>
          <w:i/>
        </w:rPr>
        <w:t>Resume</w:t>
      </w:r>
      <w:r w:rsidRPr="001004C2">
        <w:rPr>
          <w:i/>
        </w:rPr>
        <w:t>Request</w:t>
      </w:r>
      <w:r>
        <w:t xml:space="preserve"> message and stops cell reselection upon the reception of the </w:t>
      </w:r>
      <w:r w:rsidRPr="001004C2">
        <w:rPr>
          <w:i/>
        </w:rPr>
        <w:t>RRC</w:t>
      </w:r>
      <w:r w:rsidR="00CE29E5">
        <w:rPr>
          <w:i/>
        </w:rPr>
        <w:t>Resume</w:t>
      </w:r>
      <w:r>
        <w:rPr>
          <w:i/>
        </w:rPr>
        <w:t>.</w:t>
      </w:r>
    </w:p>
    <w:p w14:paraId="2908CD2C" w14:textId="63DA91F3" w:rsidR="0031614E" w:rsidRDefault="00C01F33" w:rsidP="00EB6C46">
      <w:pPr>
        <w:pStyle w:val="Heading1"/>
      </w:pPr>
      <w:r w:rsidRPr="00CE0424">
        <w:t>Conclusion</w:t>
      </w:r>
    </w:p>
    <w:p w14:paraId="0352CF37" w14:textId="05AA2218" w:rsidR="00892883" w:rsidRPr="00D77381" w:rsidRDefault="008E065E" w:rsidP="00EB6C46">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58154D21" w14:textId="33903EF0" w:rsidR="00EB6C46" w:rsidRPr="00EB6C46" w:rsidRDefault="001538C9" w:rsidP="001538C9">
      <w:pPr>
        <w:pStyle w:val="Proposal"/>
        <w:numPr>
          <w:ilvl w:val="0"/>
          <w:numId w:val="19"/>
        </w:numPr>
      </w:pPr>
      <w:r w:rsidRPr="001538C9">
        <w:lastRenderedPageBreak/>
        <w:t xml:space="preserve">Confirm the assumption in the Connection Control TP that the UE continues to perform cell reselection even after sending an </w:t>
      </w:r>
      <w:r w:rsidRPr="001538C9">
        <w:rPr>
          <w:i/>
        </w:rPr>
        <w:t>RRCResumeRequest</w:t>
      </w:r>
      <w:r w:rsidRPr="001538C9">
        <w:t xml:space="preserve"> message.</w:t>
      </w:r>
    </w:p>
    <w:p w14:paraId="702F1865" w14:textId="59F7B524" w:rsidR="00BA0777" w:rsidRPr="001538C9" w:rsidRDefault="001538C9" w:rsidP="001538C9">
      <w:pPr>
        <w:pStyle w:val="Proposal"/>
        <w:numPr>
          <w:ilvl w:val="0"/>
          <w:numId w:val="19"/>
        </w:numPr>
      </w:pPr>
      <w:r w:rsidRPr="001538C9">
        <w:t xml:space="preserve">Confirm the assumption in the Connection Control TP that we clearly state that the UE continues to perform cell reselection even after sending an </w:t>
      </w:r>
      <w:r w:rsidRPr="001538C9">
        <w:rPr>
          <w:i/>
        </w:rPr>
        <w:t>RRCResumeRequest</w:t>
      </w:r>
      <w:r w:rsidRPr="001538C9">
        <w:t xml:space="preserve"> message and stops cell reselection upon the reception of the </w:t>
      </w:r>
      <w:r w:rsidRPr="001538C9">
        <w:rPr>
          <w:i/>
        </w:rPr>
        <w:t>RRCResume</w:t>
      </w:r>
      <w:r w:rsidRPr="001538C9">
        <w:t>.</w:t>
      </w:r>
    </w:p>
    <w:p w14:paraId="3C426D28" w14:textId="77777777" w:rsidR="00F507D1" w:rsidRPr="00CE0424" w:rsidRDefault="00F507D1" w:rsidP="00CE0424">
      <w:pPr>
        <w:pStyle w:val="Heading1"/>
      </w:pPr>
      <w:r w:rsidRPr="00CE0424">
        <w:t>References</w:t>
      </w:r>
    </w:p>
    <w:p w14:paraId="0AB416CC" w14:textId="46F6000A" w:rsidR="003A7EF3" w:rsidRDefault="00E52497" w:rsidP="00E52497">
      <w:pPr>
        <w:pStyle w:val="Reference"/>
      </w:pPr>
      <w:bookmarkStart w:id="6" w:name="_Ref174151459"/>
      <w:bookmarkStart w:id="7"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6"/>
      <w:bookmarkEnd w:id="7"/>
      <w:r w:rsidR="003F0824">
        <w:t>.</w:t>
      </w:r>
    </w:p>
    <w:p w14:paraId="0465FC75" w14:textId="074E7F3E" w:rsidR="006B7EE8" w:rsidRDefault="006349D4" w:rsidP="003F0824">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3GPP TSG-RAN WG2 #101bis, Sanya, P.R. of China, 16th – 20th April 2018</w:t>
      </w:r>
      <w:r w:rsidR="003F0824">
        <w:t>.</w:t>
      </w:r>
    </w:p>
    <w:p w14:paraId="3B1DF595" w14:textId="4D41FE27" w:rsidR="0024037C" w:rsidRPr="003148B4" w:rsidRDefault="001A042B" w:rsidP="0024037C">
      <w:pPr>
        <w:pStyle w:val="Reference"/>
      </w:pPr>
      <w:r>
        <w:t>R2-1807914</w:t>
      </w:r>
      <w:r w:rsidR="00276264" w:rsidRPr="00CE0424">
        <w:t xml:space="preserve">, </w:t>
      </w:r>
      <w:r w:rsidR="0024037C" w:rsidRPr="0024037C">
        <w:t xml:space="preserve">Continue cell reselection after RRC </w:t>
      </w:r>
      <w:r w:rsidR="00304542">
        <w:t>Setup</w:t>
      </w:r>
      <w:r w:rsidR="0024037C" w:rsidRPr="0024037C">
        <w:t xml:space="preserve"> Request</w:t>
      </w:r>
      <w:r w:rsidR="00276264" w:rsidRPr="00CE0424">
        <w:t xml:space="preserve">, </w:t>
      </w:r>
      <w:r w:rsidR="00276264">
        <w:t>Ericsson</w:t>
      </w:r>
      <w:r w:rsidR="00276264" w:rsidRPr="00CE0424">
        <w:t xml:space="preserve">, </w:t>
      </w:r>
      <w:r w:rsidR="00276264">
        <w:t>3GPP TSG-RAN WG2 #10</w:t>
      </w:r>
      <w:r w:rsidR="0024037C">
        <w:t>2, Busan, Korea, 21st – 25th May 2018</w:t>
      </w:r>
      <w:r w:rsidR="0024037C">
        <w:tab/>
      </w:r>
    </w:p>
    <w:sectPr w:rsidR="0024037C" w:rsidRPr="003148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AEA52" w14:textId="77777777" w:rsidR="00A073CB" w:rsidRDefault="00A073CB">
      <w:r>
        <w:separator/>
      </w:r>
    </w:p>
  </w:endnote>
  <w:endnote w:type="continuationSeparator" w:id="0">
    <w:p w14:paraId="5665BF8A" w14:textId="77777777" w:rsidR="00A073CB" w:rsidRDefault="00A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7A639360" w:rsidR="00276264" w:rsidRDefault="002762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49D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49D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950A" w14:textId="77777777" w:rsidR="00A073CB" w:rsidRDefault="00A073CB">
      <w:r>
        <w:separator/>
      </w:r>
    </w:p>
  </w:footnote>
  <w:footnote w:type="continuationSeparator" w:id="0">
    <w:p w14:paraId="1C866CF2" w14:textId="77777777" w:rsidR="00A073CB" w:rsidRDefault="00A0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276264" w:rsidRDefault="002762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37B61"/>
    <w:multiLevelType w:val="hybridMultilevel"/>
    <w:tmpl w:val="01F2154E"/>
    <w:lvl w:ilvl="0" w:tplc="D730C58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925108"/>
    <w:multiLevelType w:val="hybridMultilevel"/>
    <w:tmpl w:val="3758B4AA"/>
    <w:lvl w:ilvl="0" w:tplc="82D0E4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2418CD"/>
    <w:multiLevelType w:val="hybridMultilevel"/>
    <w:tmpl w:val="DE283444"/>
    <w:lvl w:ilvl="0" w:tplc="EB629B4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E9030F"/>
    <w:multiLevelType w:val="hybridMultilevel"/>
    <w:tmpl w:val="00840A76"/>
    <w:lvl w:ilvl="0" w:tplc="4AF889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B9A288F"/>
    <w:multiLevelType w:val="hybridMultilevel"/>
    <w:tmpl w:val="22F698BE"/>
    <w:lvl w:ilvl="0" w:tplc="5238A2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8"/>
  </w:num>
  <w:num w:numId="6">
    <w:abstractNumId w:val="13"/>
  </w:num>
  <w:num w:numId="7">
    <w:abstractNumId w:val="18"/>
  </w:num>
  <w:num w:numId="8">
    <w:abstractNumId w:val="9"/>
  </w:num>
  <w:num w:numId="9">
    <w:abstractNumId w:val="7"/>
  </w:num>
  <w:num w:numId="10">
    <w:abstractNumId w:val="4"/>
  </w:num>
  <w:num w:numId="11">
    <w:abstractNumId w:val="3"/>
  </w:num>
  <w:num w:numId="12">
    <w:abstractNumId w:val="2"/>
  </w:num>
  <w:num w:numId="13">
    <w:abstractNumId w:val="17"/>
  </w:num>
  <w:num w:numId="14">
    <w:abstractNumId w:val="1"/>
  </w:num>
  <w:num w:numId="15">
    <w:abstractNumId w:val="21"/>
  </w:num>
  <w:num w:numId="16">
    <w:abstractNumId w:val="17"/>
    <w:lvlOverride w:ilvl="0">
      <w:startOverride w:val="1"/>
    </w:lvlOverride>
  </w:num>
  <w:num w:numId="17">
    <w:abstractNumId w:val="11"/>
    <w:lvlOverride w:ilvl="0">
      <w:startOverride w:val="1"/>
    </w:lvlOverride>
  </w:num>
  <w:num w:numId="18">
    <w:abstractNumId w:val="17"/>
    <w:lvlOverride w:ilvl="0">
      <w:startOverride w:val="1"/>
    </w:lvlOverride>
  </w:num>
  <w:num w:numId="19">
    <w:abstractNumId w:val="11"/>
    <w:lvlOverride w:ilvl="0">
      <w:startOverride w:val="1"/>
    </w:lvlOverride>
  </w:num>
  <w:num w:numId="20">
    <w:abstractNumId w:val="22"/>
  </w:num>
  <w:num w:numId="21">
    <w:abstractNumId w:val="14"/>
  </w:num>
  <w:num w:numId="22">
    <w:abstractNumId w:val="10"/>
  </w:num>
  <w:num w:numId="23">
    <w:abstractNumId w:val="19"/>
  </w:num>
  <w:num w:numId="24">
    <w:abstractNumId w:val="20"/>
  </w:num>
  <w:num w:numId="25">
    <w:abstractNumId w:val="6"/>
  </w:num>
  <w:num w:numId="26">
    <w:abstractNumId w:val="15"/>
  </w:num>
  <w:num w:numId="27">
    <w:abstractNumId w:val="24"/>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26975"/>
    <w:rsid w:val="00030899"/>
    <w:rsid w:val="00031B6D"/>
    <w:rsid w:val="000325B8"/>
    <w:rsid w:val="00034C15"/>
    <w:rsid w:val="00036BA1"/>
    <w:rsid w:val="000422E2"/>
    <w:rsid w:val="00042F22"/>
    <w:rsid w:val="000444EF"/>
    <w:rsid w:val="000507E6"/>
    <w:rsid w:val="00052867"/>
    <w:rsid w:val="00052A07"/>
    <w:rsid w:val="000534E3"/>
    <w:rsid w:val="00054002"/>
    <w:rsid w:val="0005482C"/>
    <w:rsid w:val="0005606A"/>
    <w:rsid w:val="00057117"/>
    <w:rsid w:val="000579CA"/>
    <w:rsid w:val="000616E7"/>
    <w:rsid w:val="00062757"/>
    <w:rsid w:val="0006487E"/>
    <w:rsid w:val="00064924"/>
    <w:rsid w:val="000656C6"/>
    <w:rsid w:val="00065E1A"/>
    <w:rsid w:val="00077E5F"/>
    <w:rsid w:val="0008036A"/>
    <w:rsid w:val="00081AE6"/>
    <w:rsid w:val="00082E5D"/>
    <w:rsid w:val="000839BB"/>
    <w:rsid w:val="000853B1"/>
    <w:rsid w:val="000855EB"/>
    <w:rsid w:val="00085B52"/>
    <w:rsid w:val="000866F2"/>
    <w:rsid w:val="0009009F"/>
    <w:rsid w:val="00091557"/>
    <w:rsid w:val="000924C1"/>
    <w:rsid w:val="000924F0"/>
    <w:rsid w:val="00093474"/>
    <w:rsid w:val="0009510F"/>
    <w:rsid w:val="000A1B7B"/>
    <w:rsid w:val="000A51C1"/>
    <w:rsid w:val="000A56F2"/>
    <w:rsid w:val="000B2719"/>
    <w:rsid w:val="000B3465"/>
    <w:rsid w:val="000B3A8F"/>
    <w:rsid w:val="000B4AB9"/>
    <w:rsid w:val="000B58C3"/>
    <w:rsid w:val="000B61E9"/>
    <w:rsid w:val="000C165A"/>
    <w:rsid w:val="000C2E19"/>
    <w:rsid w:val="000C3DF7"/>
    <w:rsid w:val="000C4C2C"/>
    <w:rsid w:val="000D0D07"/>
    <w:rsid w:val="000D4797"/>
    <w:rsid w:val="000E0527"/>
    <w:rsid w:val="000E1E92"/>
    <w:rsid w:val="000F06D6"/>
    <w:rsid w:val="000F0EB1"/>
    <w:rsid w:val="000F1106"/>
    <w:rsid w:val="000F3BE9"/>
    <w:rsid w:val="000F3E62"/>
    <w:rsid w:val="000F3F6C"/>
    <w:rsid w:val="000F6DF3"/>
    <w:rsid w:val="001004C2"/>
    <w:rsid w:val="001005FF"/>
    <w:rsid w:val="001062FB"/>
    <w:rsid w:val="001063E6"/>
    <w:rsid w:val="0010779F"/>
    <w:rsid w:val="00107FEF"/>
    <w:rsid w:val="00113CF4"/>
    <w:rsid w:val="001153EA"/>
    <w:rsid w:val="00115643"/>
    <w:rsid w:val="00116765"/>
    <w:rsid w:val="001219F5"/>
    <w:rsid w:val="00121A20"/>
    <w:rsid w:val="0012377F"/>
    <w:rsid w:val="00124235"/>
    <w:rsid w:val="00124314"/>
    <w:rsid w:val="00124A3B"/>
    <w:rsid w:val="00126B4A"/>
    <w:rsid w:val="00132FD0"/>
    <w:rsid w:val="001344C0"/>
    <w:rsid w:val="001346FA"/>
    <w:rsid w:val="00135252"/>
    <w:rsid w:val="00137AB5"/>
    <w:rsid w:val="00137F0B"/>
    <w:rsid w:val="00145089"/>
    <w:rsid w:val="00151E23"/>
    <w:rsid w:val="001526E0"/>
    <w:rsid w:val="001538C9"/>
    <w:rsid w:val="001551B5"/>
    <w:rsid w:val="001605CE"/>
    <w:rsid w:val="00162958"/>
    <w:rsid w:val="001659C1"/>
    <w:rsid w:val="00173A8E"/>
    <w:rsid w:val="00174861"/>
    <w:rsid w:val="00177795"/>
    <w:rsid w:val="0018143F"/>
    <w:rsid w:val="00182363"/>
    <w:rsid w:val="00183377"/>
    <w:rsid w:val="00190AC1"/>
    <w:rsid w:val="0019341A"/>
    <w:rsid w:val="00197DF9"/>
    <w:rsid w:val="001A042B"/>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037C"/>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76264"/>
    <w:rsid w:val="002805F5"/>
    <w:rsid w:val="00280751"/>
    <w:rsid w:val="00280DD1"/>
    <w:rsid w:val="0028280A"/>
    <w:rsid w:val="00282EA0"/>
    <w:rsid w:val="00286ACD"/>
    <w:rsid w:val="00287838"/>
    <w:rsid w:val="002907B5"/>
    <w:rsid w:val="00292EB7"/>
    <w:rsid w:val="00293E7A"/>
    <w:rsid w:val="00296227"/>
    <w:rsid w:val="002969C5"/>
    <w:rsid w:val="00296F44"/>
    <w:rsid w:val="0029777D"/>
    <w:rsid w:val="00297D0C"/>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4542"/>
    <w:rsid w:val="0030501F"/>
    <w:rsid w:val="00307220"/>
    <w:rsid w:val="00307BA1"/>
    <w:rsid w:val="00311702"/>
    <w:rsid w:val="00311E82"/>
    <w:rsid w:val="00312053"/>
    <w:rsid w:val="00313FD6"/>
    <w:rsid w:val="003143BD"/>
    <w:rsid w:val="003148B4"/>
    <w:rsid w:val="0031614E"/>
    <w:rsid w:val="003161AA"/>
    <w:rsid w:val="003203ED"/>
    <w:rsid w:val="00322C9F"/>
    <w:rsid w:val="00324D23"/>
    <w:rsid w:val="00331751"/>
    <w:rsid w:val="00334579"/>
    <w:rsid w:val="00335858"/>
    <w:rsid w:val="00336BDA"/>
    <w:rsid w:val="00342BD7"/>
    <w:rsid w:val="00343A07"/>
    <w:rsid w:val="00346DB5"/>
    <w:rsid w:val="003477B1"/>
    <w:rsid w:val="00353300"/>
    <w:rsid w:val="0035491B"/>
    <w:rsid w:val="00357380"/>
    <w:rsid w:val="003602D9"/>
    <w:rsid w:val="003604CE"/>
    <w:rsid w:val="00370E47"/>
    <w:rsid w:val="00373B68"/>
    <w:rsid w:val="003742AC"/>
    <w:rsid w:val="00377CE1"/>
    <w:rsid w:val="00385560"/>
    <w:rsid w:val="00385BF0"/>
    <w:rsid w:val="003939FF"/>
    <w:rsid w:val="003963C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824"/>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7248"/>
    <w:rsid w:val="00433635"/>
    <w:rsid w:val="00437447"/>
    <w:rsid w:val="00441A92"/>
    <w:rsid w:val="00444F56"/>
    <w:rsid w:val="00446488"/>
    <w:rsid w:val="004517AA"/>
    <w:rsid w:val="00452CAC"/>
    <w:rsid w:val="00453ADD"/>
    <w:rsid w:val="00455840"/>
    <w:rsid w:val="00457565"/>
    <w:rsid w:val="00457B71"/>
    <w:rsid w:val="004669E2"/>
    <w:rsid w:val="00470C31"/>
    <w:rsid w:val="004734D0"/>
    <w:rsid w:val="00474E75"/>
    <w:rsid w:val="0047556B"/>
    <w:rsid w:val="00477768"/>
    <w:rsid w:val="00483192"/>
    <w:rsid w:val="0048706E"/>
    <w:rsid w:val="00491BB8"/>
    <w:rsid w:val="00492BC5"/>
    <w:rsid w:val="004964F1"/>
    <w:rsid w:val="004A16BC"/>
    <w:rsid w:val="004A2B94"/>
    <w:rsid w:val="004A32D7"/>
    <w:rsid w:val="004B2C22"/>
    <w:rsid w:val="004B7C0C"/>
    <w:rsid w:val="004C26DC"/>
    <w:rsid w:val="004C2DB9"/>
    <w:rsid w:val="004C3198"/>
    <w:rsid w:val="004C3898"/>
    <w:rsid w:val="004D36B1"/>
    <w:rsid w:val="004D720F"/>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20F4"/>
    <w:rsid w:val="00544EA4"/>
    <w:rsid w:val="00546970"/>
    <w:rsid w:val="0054772A"/>
    <w:rsid w:val="00554E19"/>
    <w:rsid w:val="005600D0"/>
    <w:rsid w:val="0056121F"/>
    <w:rsid w:val="005646A2"/>
    <w:rsid w:val="00572505"/>
    <w:rsid w:val="00582809"/>
    <w:rsid w:val="00583ADD"/>
    <w:rsid w:val="0058798C"/>
    <w:rsid w:val="005900FA"/>
    <w:rsid w:val="00592BA0"/>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B771D"/>
    <w:rsid w:val="005C74FB"/>
    <w:rsid w:val="005D1602"/>
    <w:rsid w:val="005E385F"/>
    <w:rsid w:val="005E43A7"/>
    <w:rsid w:val="005E44DA"/>
    <w:rsid w:val="005E5B81"/>
    <w:rsid w:val="005E5C9F"/>
    <w:rsid w:val="005E6628"/>
    <w:rsid w:val="005F2CB1"/>
    <w:rsid w:val="005F3025"/>
    <w:rsid w:val="005F618C"/>
    <w:rsid w:val="005F70BD"/>
    <w:rsid w:val="0060283C"/>
    <w:rsid w:val="00604F14"/>
    <w:rsid w:val="00606C58"/>
    <w:rsid w:val="00611B83"/>
    <w:rsid w:val="00613257"/>
    <w:rsid w:val="00620A71"/>
    <w:rsid w:val="00620D80"/>
    <w:rsid w:val="006234A6"/>
    <w:rsid w:val="00630001"/>
    <w:rsid w:val="006311B3"/>
    <w:rsid w:val="00631CA0"/>
    <w:rsid w:val="0063284C"/>
    <w:rsid w:val="006349D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08AA"/>
    <w:rsid w:val="0069155F"/>
    <w:rsid w:val="00695FC2"/>
    <w:rsid w:val="00696949"/>
    <w:rsid w:val="00696E3B"/>
    <w:rsid w:val="00697052"/>
    <w:rsid w:val="006A46FB"/>
    <w:rsid w:val="006A5E28"/>
    <w:rsid w:val="006A697B"/>
    <w:rsid w:val="006A7AFF"/>
    <w:rsid w:val="006B1816"/>
    <w:rsid w:val="006B2099"/>
    <w:rsid w:val="006B3068"/>
    <w:rsid w:val="006B50CF"/>
    <w:rsid w:val="006B5485"/>
    <w:rsid w:val="006B7EE8"/>
    <w:rsid w:val="006C03B8"/>
    <w:rsid w:val="006C5EC9"/>
    <w:rsid w:val="006C6059"/>
    <w:rsid w:val="006C7522"/>
    <w:rsid w:val="006D5D04"/>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5A61"/>
    <w:rsid w:val="00706101"/>
    <w:rsid w:val="007068E4"/>
    <w:rsid w:val="00707072"/>
    <w:rsid w:val="00707D61"/>
    <w:rsid w:val="00712287"/>
    <w:rsid w:val="00712772"/>
    <w:rsid w:val="00712E65"/>
    <w:rsid w:val="007148D3"/>
    <w:rsid w:val="00715B9A"/>
    <w:rsid w:val="00720182"/>
    <w:rsid w:val="007257E4"/>
    <w:rsid w:val="00726EA6"/>
    <w:rsid w:val="00727208"/>
    <w:rsid w:val="00727680"/>
    <w:rsid w:val="00730066"/>
    <w:rsid w:val="007342BB"/>
    <w:rsid w:val="007348B1"/>
    <w:rsid w:val="007362A6"/>
    <w:rsid w:val="00736D7D"/>
    <w:rsid w:val="0073771B"/>
    <w:rsid w:val="00740E58"/>
    <w:rsid w:val="00741E5A"/>
    <w:rsid w:val="007445A0"/>
    <w:rsid w:val="0074524B"/>
    <w:rsid w:val="00747D8B"/>
    <w:rsid w:val="00751228"/>
    <w:rsid w:val="007571E1"/>
    <w:rsid w:val="007604B2"/>
    <w:rsid w:val="007621E5"/>
    <w:rsid w:val="00764E69"/>
    <w:rsid w:val="00765281"/>
    <w:rsid w:val="00765DBD"/>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223"/>
    <w:rsid w:val="007D04E5"/>
    <w:rsid w:val="007D0557"/>
    <w:rsid w:val="007D5901"/>
    <w:rsid w:val="007D7526"/>
    <w:rsid w:val="007E4610"/>
    <w:rsid w:val="007E4715"/>
    <w:rsid w:val="007E505B"/>
    <w:rsid w:val="007E6103"/>
    <w:rsid w:val="007E7091"/>
    <w:rsid w:val="00803FAE"/>
    <w:rsid w:val="0080605F"/>
    <w:rsid w:val="00807166"/>
    <w:rsid w:val="00807786"/>
    <w:rsid w:val="00811D3B"/>
    <w:rsid w:val="00811FCB"/>
    <w:rsid w:val="008158D6"/>
    <w:rsid w:val="00817196"/>
    <w:rsid w:val="00821742"/>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0BD6"/>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6A9E"/>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2350"/>
    <w:rsid w:val="0090336B"/>
    <w:rsid w:val="009053AA"/>
    <w:rsid w:val="00906939"/>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681E"/>
    <w:rsid w:val="009572D4"/>
    <w:rsid w:val="00961921"/>
    <w:rsid w:val="0096369F"/>
    <w:rsid w:val="0096430A"/>
    <w:rsid w:val="0096554B"/>
    <w:rsid w:val="0096584A"/>
    <w:rsid w:val="0097048B"/>
    <w:rsid w:val="00971F08"/>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7AC"/>
    <w:rsid w:val="009D4FF0"/>
    <w:rsid w:val="009D703C"/>
    <w:rsid w:val="009D718F"/>
    <w:rsid w:val="009E068F"/>
    <w:rsid w:val="009E14E0"/>
    <w:rsid w:val="009E35DB"/>
    <w:rsid w:val="009E47A3"/>
    <w:rsid w:val="009E5207"/>
    <w:rsid w:val="009E6D0A"/>
    <w:rsid w:val="009E6E1C"/>
    <w:rsid w:val="009F08F3"/>
    <w:rsid w:val="009F17E5"/>
    <w:rsid w:val="009F344F"/>
    <w:rsid w:val="00A01CA0"/>
    <w:rsid w:val="00A048A8"/>
    <w:rsid w:val="00A04F49"/>
    <w:rsid w:val="00A073CB"/>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9484E"/>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E9F"/>
    <w:rsid w:val="00AE4F07"/>
    <w:rsid w:val="00AF1C5D"/>
    <w:rsid w:val="00AF2AF2"/>
    <w:rsid w:val="00AF42D7"/>
    <w:rsid w:val="00B006FE"/>
    <w:rsid w:val="00B007CB"/>
    <w:rsid w:val="00B02AA9"/>
    <w:rsid w:val="00B02FA3"/>
    <w:rsid w:val="00B05084"/>
    <w:rsid w:val="00B111EC"/>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558B8"/>
    <w:rsid w:val="00B6188F"/>
    <w:rsid w:val="00B664C7"/>
    <w:rsid w:val="00B739F6"/>
    <w:rsid w:val="00B7785D"/>
    <w:rsid w:val="00B81A6C"/>
    <w:rsid w:val="00B85DE5"/>
    <w:rsid w:val="00B90F73"/>
    <w:rsid w:val="00B93B59"/>
    <w:rsid w:val="00B9406A"/>
    <w:rsid w:val="00B96841"/>
    <w:rsid w:val="00B973A8"/>
    <w:rsid w:val="00BA0777"/>
    <w:rsid w:val="00BA2280"/>
    <w:rsid w:val="00BA2A08"/>
    <w:rsid w:val="00BA56D2"/>
    <w:rsid w:val="00BA5B9B"/>
    <w:rsid w:val="00BA76E0"/>
    <w:rsid w:val="00BB2A25"/>
    <w:rsid w:val="00BB51E9"/>
    <w:rsid w:val="00BC0FDC"/>
    <w:rsid w:val="00BC3053"/>
    <w:rsid w:val="00BC455A"/>
    <w:rsid w:val="00BC4D2E"/>
    <w:rsid w:val="00BD0CA8"/>
    <w:rsid w:val="00BD48AC"/>
    <w:rsid w:val="00BD5F1A"/>
    <w:rsid w:val="00BE1234"/>
    <w:rsid w:val="00BE2FA6"/>
    <w:rsid w:val="00BE3107"/>
    <w:rsid w:val="00BE3217"/>
    <w:rsid w:val="00BE333F"/>
    <w:rsid w:val="00BE7406"/>
    <w:rsid w:val="00BE7603"/>
    <w:rsid w:val="00BF2BD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5F9"/>
    <w:rsid w:val="00C238C9"/>
    <w:rsid w:val="00C24345"/>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A73D6"/>
    <w:rsid w:val="00CB1F63"/>
    <w:rsid w:val="00CB7170"/>
    <w:rsid w:val="00CC040E"/>
    <w:rsid w:val="00CC111F"/>
    <w:rsid w:val="00CC2011"/>
    <w:rsid w:val="00CC3EA0"/>
    <w:rsid w:val="00CC7B45"/>
    <w:rsid w:val="00CD1188"/>
    <w:rsid w:val="00CD2ED1"/>
    <w:rsid w:val="00CD337B"/>
    <w:rsid w:val="00CD3539"/>
    <w:rsid w:val="00CD50B3"/>
    <w:rsid w:val="00CE0424"/>
    <w:rsid w:val="00CE060A"/>
    <w:rsid w:val="00CE29E5"/>
    <w:rsid w:val="00CE7561"/>
    <w:rsid w:val="00CF1354"/>
    <w:rsid w:val="00CF3B1F"/>
    <w:rsid w:val="00CF3BF6"/>
    <w:rsid w:val="00CF625B"/>
    <w:rsid w:val="00CF687E"/>
    <w:rsid w:val="00D00B4C"/>
    <w:rsid w:val="00D0349B"/>
    <w:rsid w:val="00D10249"/>
    <w:rsid w:val="00D107C7"/>
    <w:rsid w:val="00D115C3"/>
    <w:rsid w:val="00D11897"/>
    <w:rsid w:val="00D13135"/>
    <w:rsid w:val="00D13E4E"/>
    <w:rsid w:val="00D14286"/>
    <w:rsid w:val="00D1611F"/>
    <w:rsid w:val="00D239A7"/>
    <w:rsid w:val="00D23F47"/>
    <w:rsid w:val="00D355DE"/>
    <w:rsid w:val="00D36E71"/>
    <w:rsid w:val="00D37D87"/>
    <w:rsid w:val="00D37E80"/>
    <w:rsid w:val="00D40B33"/>
    <w:rsid w:val="00D4318F"/>
    <w:rsid w:val="00D438BF"/>
    <w:rsid w:val="00D440F8"/>
    <w:rsid w:val="00D50F97"/>
    <w:rsid w:val="00D53391"/>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377D"/>
    <w:rsid w:val="00DB5499"/>
    <w:rsid w:val="00DC2D36"/>
    <w:rsid w:val="00DC3F59"/>
    <w:rsid w:val="00DC53EF"/>
    <w:rsid w:val="00DC5B97"/>
    <w:rsid w:val="00DD510F"/>
    <w:rsid w:val="00DE5608"/>
    <w:rsid w:val="00DE58D0"/>
    <w:rsid w:val="00DE654F"/>
    <w:rsid w:val="00DF0B6E"/>
    <w:rsid w:val="00DF15E0"/>
    <w:rsid w:val="00DF37A0"/>
    <w:rsid w:val="00DF3B85"/>
    <w:rsid w:val="00DF781C"/>
    <w:rsid w:val="00E110E7"/>
    <w:rsid w:val="00E11B20"/>
    <w:rsid w:val="00E13EE6"/>
    <w:rsid w:val="00E17FA2"/>
    <w:rsid w:val="00E22330"/>
    <w:rsid w:val="00E27F8F"/>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9"/>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6C46"/>
    <w:rsid w:val="00EB7C14"/>
    <w:rsid w:val="00EC27C6"/>
    <w:rsid w:val="00EC2B54"/>
    <w:rsid w:val="00EC4207"/>
    <w:rsid w:val="00EC5653"/>
    <w:rsid w:val="00EC6EAE"/>
    <w:rsid w:val="00EC71CE"/>
    <w:rsid w:val="00EC7504"/>
    <w:rsid w:val="00ED1006"/>
    <w:rsid w:val="00ED7BBC"/>
    <w:rsid w:val="00EE2370"/>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34292"/>
    <w:rsid w:val="00F40F0C"/>
    <w:rsid w:val="00F433D4"/>
    <w:rsid w:val="00F44360"/>
    <w:rsid w:val="00F4766C"/>
    <w:rsid w:val="00F507D1"/>
    <w:rsid w:val="00F519CE"/>
    <w:rsid w:val="00F51ADA"/>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link w:val="EditorsNoteChar"/>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link w:val="B4Char"/>
    <w:qFormat/>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link w:val="TALCar"/>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link w:val="TAHCar"/>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link w:val="THChar"/>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styleId="ListParagraph">
    <w:name w:val="List Paragraph"/>
    <w:basedOn w:val="Normal"/>
    <w:uiPriority w:val="34"/>
    <w:qFormat/>
    <w:rsid w:val="00E27F8F"/>
    <w:pPr>
      <w:ind w:left="720"/>
      <w:contextualSpacing/>
    </w:pPr>
  </w:style>
  <w:style w:type="character" w:customStyle="1" w:styleId="B2Char">
    <w:name w:val="B2 Char"/>
    <w:link w:val="B2"/>
    <w:qFormat/>
    <w:rsid w:val="00CA73D6"/>
    <w:rPr>
      <w:rFonts w:ascii="Arial" w:hAnsi="Arial"/>
      <w:lang w:val="en-GB"/>
    </w:rPr>
  </w:style>
  <w:style w:type="character" w:customStyle="1" w:styleId="B3Char2">
    <w:name w:val="B3 Char2"/>
    <w:link w:val="B3"/>
    <w:qFormat/>
    <w:rsid w:val="00CA73D6"/>
    <w:rPr>
      <w:rFonts w:ascii="Arial" w:hAnsi="Arial"/>
      <w:lang w:val="en-GB"/>
    </w:rPr>
  </w:style>
  <w:style w:type="character" w:customStyle="1" w:styleId="B1Char1">
    <w:name w:val="B1 Char1"/>
    <w:link w:val="B1"/>
    <w:qFormat/>
    <w:rsid w:val="00BF2BDB"/>
    <w:rPr>
      <w:rFonts w:ascii="Arial" w:hAnsi="Arial"/>
      <w:lang w:val="en-GB"/>
    </w:rPr>
  </w:style>
  <w:style w:type="character" w:customStyle="1" w:styleId="TALCar">
    <w:name w:val="TAL Car"/>
    <w:link w:val="TAL"/>
    <w:qFormat/>
    <w:rsid w:val="00D1611F"/>
    <w:rPr>
      <w:rFonts w:ascii="Arial" w:hAnsi="Arial"/>
      <w:sz w:val="18"/>
      <w:lang w:val="en-GB"/>
    </w:rPr>
  </w:style>
  <w:style w:type="character" w:customStyle="1" w:styleId="TAHCar">
    <w:name w:val="TAH Car"/>
    <w:link w:val="TAH"/>
    <w:locked/>
    <w:rsid w:val="00D1611F"/>
    <w:rPr>
      <w:rFonts w:ascii="Arial" w:hAnsi="Arial"/>
      <w:b/>
      <w:sz w:val="18"/>
      <w:lang w:val="en-GB"/>
    </w:rPr>
  </w:style>
  <w:style w:type="character" w:customStyle="1" w:styleId="THChar">
    <w:name w:val="TH Char"/>
    <w:link w:val="TH"/>
    <w:rsid w:val="00D1611F"/>
    <w:rPr>
      <w:rFonts w:ascii="Arial" w:hAnsi="Arial"/>
      <w:b/>
      <w:lang w:val="en-GB"/>
    </w:rPr>
  </w:style>
  <w:style w:type="paragraph" w:customStyle="1" w:styleId="PL">
    <w:name w:val="PL"/>
    <w:link w:val="PLChar"/>
    <w:rsid w:val="00D1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1611F"/>
    <w:rPr>
      <w:rFonts w:ascii="Courier New" w:hAnsi="Courier New"/>
      <w:noProof/>
      <w:sz w:val="16"/>
    </w:rPr>
  </w:style>
  <w:style w:type="character" w:customStyle="1" w:styleId="EditorsNoteChar">
    <w:name w:val="Editor's Note Char"/>
    <w:link w:val="EditorsNote"/>
    <w:rsid w:val="00062757"/>
    <w:rPr>
      <w:rFonts w:ascii="Arial" w:hAnsi="Arial"/>
      <w:color w:val="FF0000"/>
      <w:lang w:val="en-GB"/>
    </w:rPr>
  </w:style>
  <w:style w:type="paragraph" w:customStyle="1" w:styleId="NO">
    <w:name w:val="NO"/>
    <w:basedOn w:val="Normal"/>
    <w:link w:val="NOChar"/>
    <w:qFormat/>
    <w:rsid w:val="001004C2"/>
    <w:pPr>
      <w:keepLines/>
      <w:spacing w:after="180"/>
      <w:ind w:left="1135" w:hanging="851"/>
      <w:jc w:val="left"/>
    </w:pPr>
    <w:rPr>
      <w:rFonts w:ascii="Times New Roman" w:hAnsi="Times New Roman"/>
      <w:lang w:val="x-none" w:eastAsia="ja-JP"/>
    </w:rPr>
  </w:style>
  <w:style w:type="character" w:customStyle="1" w:styleId="NOChar">
    <w:name w:val="NO Char"/>
    <w:link w:val="NO"/>
    <w:qFormat/>
    <w:rsid w:val="001004C2"/>
    <w:rPr>
      <w:rFonts w:ascii="Times New Roman" w:hAnsi="Times New Roman"/>
      <w:lang w:val="x-none" w:eastAsia="ja-JP"/>
    </w:rPr>
  </w:style>
  <w:style w:type="character" w:customStyle="1" w:styleId="B4Char">
    <w:name w:val="B4 Char"/>
    <w:link w:val="B4"/>
    <w:qFormat/>
    <w:rsid w:val="001004C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5NUHHDQN7SK2-1476151046-23127</_dlc_DocId>
    <_dlc_DocIdUrl xmlns="f166a696-7b5b-4ccd-9f0c-ffde0cceec81">
      <Url>https://ericsson.sharepoint.com/sites/star/_layouts/15/DocIdRedir.aspx?ID=5NUHHDQN7SK2-1476151046-23127</Url>
      <Description>5NUHHDQN7SK2-1476151046-23127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d8762117-8292-4133-b1c7-eab5c6487cfd"/>
    <ds:schemaRef ds:uri="http://purl.org/dc/dcmitype/"/>
    <ds:schemaRef ds:uri="http://schemas.openxmlformats.org/package/2006/metadata/core-properties"/>
    <ds:schemaRef ds:uri="http://purl.org/dc/elements/1.1/"/>
    <ds:schemaRef ds:uri="http://schemas.microsoft.com/sharepoint/v4"/>
    <ds:schemaRef ds:uri="http://schemas.microsoft.com/office/infopath/2007/PartnerControls"/>
    <ds:schemaRef ds:uri="f166a696-7b5b-4ccd-9f0c-ffde0cceec81"/>
    <ds:schemaRef ds:uri="http://schemas.microsoft.com/office/2006/documentManagement/types"/>
    <ds:schemaRef ds:uri="http://purl.org/dc/terms/"/>
    <ds:schemaRef ds:uri="611109f9-ed58-4498-a270-1fb2086a532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47C2D017-420F-49AB-ABCB-ADB2A4E16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2</cp:revision>
  <cp:lastPrinted>2008-01-31T16:09:00Z</cp:lastPrinted>
  <dcterms:created xsi:type="dcterms:W3CDTF">2018-05-10T19:33:00Z</dcterms:created>
  <dcterms:modified xsi:type="dcterms:W3CDTF">2018-05-10T19:33:00Z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cca914dc-7908-46f9-8f1e-33f5dbd5576a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